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A" w:rsidRPr="005655D0" w:rsidRDefault="0080652A" w:rsidP="00094C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t>AUDIENCIA PÚBLICA</w:t>
      </w:r>
    </w:p>
    <w:p w:rsidR="0080652A" w:rsidRDefault="0080652A" w:rsidP="005655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t xml:space="preserve">PROYECTO “REGLAMENTACIÓN DE LA </w:t>
      </w:r>
      <w:r w:rsidRPr="005655D0">
        <w:rPr>
          <w:rFonts w:ascii="Arial" w:hAnsi="Arial" w:cs="Arial"/>
          <w:b/>
          <w:bCs/>
          <w:sz w:val="24"/>
          <w:szCs w:val="24"/>
        </w:rPr>
        <w:t>EVALUACIÓN DE IMPACTO AMBIENTAL PARA LA EXPLORACIÓN Y EXPLOTACIÓN DE HIDROCARBUROS NO CONVENCIONALES</w:t>
      </w:r>
      <w:r w:rsidRPr="005655D0">
        <w:rPr>
          <w:rFonts w:ascii="Arial" w:hAnsi="Arial" w:cs="Arial"/>
          <w:b/>
          <w:sz w:val="24"/>
          <w:szCs w:val="24"/>
        </w:rPr>
        <w:t>”</w:t>
      </w:r>
    </w:p>
    <w:p w:rsidR="005655D0" w:rsidRPr="005655D0" w:rsidRDefault="005655D0" w:rsidP="005655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80652A" w:rsidRPr="005655D0" w:rsidRDefault="0080652A" w:rsidP="005655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t>LUGAR</w:t>
      </w:r>
      <w:r w:rsidRPr="005655D0">
        <w:rPr>
          <w:rFonts w:ascii="Arial" w:hAnsi="Arial" w:cs="Arial"/>
          <w:sz w:val="24"/>
          <w:szCs w:val="24"/>
        </w:rPr>
        <w:t>: Centro de Convenciones y Exposiciones “THESAURUS”, ubicado en Ruta 40 Norte s/n Pasaje La Orteguina de la Ciudad de Malargüe</w:t>
      </w:r>
    </w:p>
    <w:p w:rsidR="0080652A" w:rsidRPr="005655D0" w:rsidRDefault="0080652A" w:rsidP="005655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t>Día</w:t>
      </w:r>
      <w:r w:rsidRPr="005655D0">
        <w:rPr>
          <w:rFonts w:ascii="Arial" w:hAnsi="Arial" w:cs="Arial"/>
          <w:sz w:val="24"/>
          <w:szCs w:val="24"/>
        </w:rPr>
        <w:t>: Jueves 28 de Diciembre de 2.017</w:t>
      </w:r>
    </w:p>
    <w:p w:rsidR="0080652A" w:rsidRPr="005655D0" w:rsidRDefault="0080652A" w:rsidP="005655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5655D0">
        <w:rPr>
          <w:rFonts w:ascii="Arial" w:hAnsi="Arial" w:cs="Arial"/>
          <w:b/>
          <w:sz w:val="24"/>
          <w:szCs w:val="24"/>
        </w:rPr>
        <w:t>Hora</w:t>
      </w:r>
      <w:r w:rsidRPr="005655D0">
        <w:rPr>
          <w:rFonts w:ascii="Arial" w:hAnsi="Arial" w:cs="Arial"/>
          <w:sz w:val="24"/>
          <w:szCs w:val="24"/>
        </w:rPr>
        <w:t>: 10:00 horas</w:t>
      </w:r>
    </w:p>
    <w:p w:rsidR="00D27FCD" w:rsidRPr="005655D0" w:rsidRDefault="00D27FCD" w:rsidP="005655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923A94" w:rsidRDefault="00C46441" w:rsidP="005655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5655D0">
        <w:rPr>
          <w:rFonts w:ascii="Arial" w:hAnsi="Arial" w:cs="Arial"/>
          <w:b/>
          <w:sz w:val="24"/>
          <w:szCs w:val="24"/>
          <w:u w:val="single"/>
          <w:lang w:val="es-AR"/>
        </w:rPr>
        <w:t>DESARROLLO</w:t>
      </w:r>
    </w:p>
    <w:p w:rsidR="002C2DF7" w:rsidRPr="00466E01" w:rsidRDefault="002C2DF7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B13D73">
        <w:rPr>
          <w:rFonts w:ascii="Arial" w:hAnsi="Arial" w:cs="Arial"/>
          <w:b/>
          <w:sz w:val="24"/>
          <w:szCs w:val="24"/>
          <w:lang w:val="es-AR"/>
        </w:rPr>
        <w:t>1°</w:t>
      </w:r>
      <w:r w:rsidRPr="00B95124">
        <w:rPr>
          <w:rFonts w:ascii="Arial" w:hAnsi="Arial" w:cs="Arial"/>
          <w:sz w:val="24"/>
          <w:szCs w:val="24"/>
          <w:lang w:val="es-AR"/>
        </w:rPr>
        <w:t xml:space="preserve"> </w:t>
      </w:r>
      <w:r w:rsidRPr="00EC55B2">
        <w:rPr>
          <w:rFonts w:ascii="Arial" w:hAnsi="Arial" w:cs="Arial"/>
          <w:b/>
          <w:sz w:val="24"/>
          <w:szCs w:val="24"/>
          <w:lang w:val="es-AR"/>
        </w:rPr>
        <w:t>Palabras de apertura de la audiencia pública</w:t>
      </w:r>
      <w:r w:rsidR="00466E01">
        <w:rPr>
          <w:rFonts w:ascii="Arial" w:hAnsi="Arial" w:cs="Arial"/>
          <w:sz w:val="24"/>
          <w:szCs w:val="24"/>
          <w:lang w:val="es-AR"/>
        </w:rPr>
        <w:t xml:space="preserve"> </w:t>
      </w:r>
      <w:r w:rsidR="00466E01">
        <w:rPr>
          <w:rFonts w:ascii="Arial" w:hAnsi="Arial" w:cs="Arial"/>
          <w:b/>
          <w:sz w:val="24"/>
          <w:szCs w:val="24"/>
          <w:lang w:val="es-AR"/>
        </w:rPr>
        <w:t>a cargo del Secretario de Ambiente y Ordenamiento Territorial, Lic. Humberto Mingorance.</w:t>
      </w:r>
    </w:p>
    <w:p w:rsidR="002C2DF7" w:rsidRPr="00EC55B2" w:rsidRDefault="002C2DF7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D73">
        <w:rPr>
          <w:rFonts w:ascii="Arial" w:hAnsi="Arial" w:cs="Arial"/>
          <w:b/>
          <w:sz w:val="24"/>
          <w:szCs w:val="24"/>
          <w:lang w:val="es-AR"/>
        </w:rPr>
        <w:t>2°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EC55B2">
        <w:rPr>
          <w:rFonts w:ascii="Arial" w:hAnsi="Arial" w:cs="Arial"/>
          <w:b/>
          <w:sz w:val="24"/>
          <w:szCs w:val="24"/>
        </w:rPr>
        <w:t>Explicación del procedimiento y reglas de la Audiencia Pública, a cargo de los instructores de la audiencia:</w:t>
      </w:r>
    </w:p>
    <w:p w:rsidR="00725D4D" w:rsidRPr="00B845CE" w:rsidRDefault="00B845CE" w:rsidP="003D434D">
      <w:pPr>
        <w:numPr>
          <w:ilvl w:val="2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B845CE">
        <w:rPr>
          <w:rFonts w:ascii="Arial" w:hAnsi="Arial" w:cs="Arial"/>
          <w:sz w:val="24"/>
          <w:szCs w:val="24"/>
          <w:u w:val="single"/>
        </w:rPr>
        <w:t>A</w:t>
      </w:r>
      <w:r w:rsidR="00725D4D" w:rsidRPr="00B845CE">
        <w:rPr>
          <w:rFonts w:ascii="Arial" w:hAnsi="Arial" w:cs="Arial"/>
          <w:sz w:val="24"/>
          <w:szCs w:val="24"/>
          <w:u w:val="single"/>
        </w:rPr>
        <w:t>udiencia pública:</w:t>
      </w:r>
    </w:p>
    <w:p w:rsidR="00B845CE" w:rsidRPr="00B845CE" w:rsidRDefault="00B845CE" w:rsidP="002349B6">
      <w:pPr>
        <w:spacing w:after="0" w:line="360" w:lineRule="auto"/>
        <w:ind w:left="567" w:firstLine="1560"/>
        <w:jc w:val="both"/>
        <w:rPr>
          <w:rFonts w:ascii="Arial" w:hAnsi="Arial" w:cs="Arial"/>
          <w:color w:val="000000"/>
          <w:sz w:val="24"/>
          <w:szCs w:val="24"/>
        </w:rPr>
      </w:pPr>
      <w:r w:rsidRPr="00B845CE">
        <w:rPr>
          <w:rFonts w:ascii="Arial" w:hAnsi="Arial" w:cs="Arial"/>
          <w:color w:val="000000"/>
          <w:sz w:val="24"/>
          <w:szCs w:val="24"/>
        </w:rPr>
        <w:t>La audiencia pública es</w:t>
      </w:r>
      <w:r w:rsidR="00D05392" w:rsidRPr="00B845CE">
        <w:rPr>
          <w:rFonts w:ascii="Arial" w:hAnsi="Arial" w:cs="Arial"/>
          <w:color w:val="000000"/>
          <w:sz w:val="24"/>
          <w:szCs w:val="24"/>
        </w:rPr>
        <w:t xml:space="preserve"> un procedimiento preparatorio de la voluntad, un procedimiento de consulta</w:t>
      </w:r>
      <w:r w:rsidRPr="00B845CE">
        <w:rPr>
          <w:rFonts w:ascii="Arial" w:hAnsi="Arial" w:cs="Arial"/>
          <w:color w:val="000000"/>
          <w:sz w:val="24"/>
          <w:szCs w:val="24"/>
        </w:rPr>
        <w:t xml:space="preserve"> 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>al público interesado.</w:t>
      </w:r>
      <w:r w:rsidRPr="00B845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49B6" w:rsidRPr="00B845CE" w:rsidRDefault="00B845CE" w:rsidP="002349B6">
      <w:pPr>
        <w:spacing w:after="0" w:line="360" w:lineRule="auto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B845CE">
        <w:rPr>
          <w:rFonts w:ascii="Arial" w:hAnsi="Arial" w:cs="Arial"/>
          <w:color w:val="000000"/>
          <w:sz w:val="24"/>
          <w:szCs w:val="24"/>
        </w:rPr>
        <w:t xml:space="preserve">Su fin primordial consiste en 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 xml:space="preserve">lograr que la autoridad </w:t>
      </w:r>
      <w:r w:rsidRPr="00B845CE">
        <w:rPr>
          <w:rFonts w:ascii="Arial" w:hAnsi="Arial" w:cs="Arial"/>
          <w:color w:val="000000"/>
          <w:sz w:val="24"/>
          <w:szCs w:val="24"/>
        </w:rPr>
        <w:t>administrativa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 xml:space="preserve"> a través de una comunicación fluida, ordenada y productiva</w:t>
      </w:r>
      <w:r w:rsidRPr="00B845CE">
        <w:rPr>
          <w:rFonts w:ascii="Arial" w:hAnsi="Arial" w:cs="Arial"/>
          <w:color w:val="000000"/>
          <w:sz w:val="24"/>
          <w:szCs w:val="24"/>
        </w:rPr>
        <w:t xml:space="preserve"> con el público presente,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 xml:space="preserve"> recepte la información, las opiniones u objeciones en torno a</w:t>
      </w:r>
      <w:r w:rsidRPr="00B845CE">
        <w:rPr>
          <w:rFonts w:ascii="Arial" w:hAnsi="Arial" w:cs="Arial"/>
          <w:color w:val="000000"/>
          <w:sz w:val="24"/>
          <w:szCs w:val="24"/>
        </w:rPr>
        <w:t xml:space="preserve"> un determinado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 xml:space="preserve"> proyecto, </w:t>
      </w:r>
      <w:r w:rsidRPr="00B845CE">
        <w:rPr>
          <w:rFonts w:ascii="Arial" w:hAnsi="Arial" w:cs="Arial"/>
          <w:color w:val="000000"/>
          <w:sz w:val="24"/>
          <w:szCs w:val="24"/>
        </w:rPr>
        <w:t xml:space="preserve">todo lo cual </w:t>
      </w:r>
      <w:r w:rsidR="00D5448D" w:rsidRPr="00B845CE">
        <w:rPr>
          <w:rFonts w:ascii="Arial" w:hAnsi="Arial" w:cs="Arial"/>
          <w:color w:val="000000"/>
          <w:sz w:val="24"/>
          <w:szCs w:val="24"/>
        </w:rPr>
        <w:t>contribuirá a mejorar la calidad de la decisión a adoptar.</w:t>
      </w:r>
      <w:r w:rsidR="00D05392" w:rsidRPr="00B845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434D" w:rsidRPr="00B845CE" w:rsidRDefault="00725D4D" w:rsidP="003D434D">
      <w:pPr>
        <w:numPr>
          <w:ilvl w:val="2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B845CE">
        <w:rPr>
          <w:rFonts w:ascii="Arial" w:hAnsi="Arial" w:cs="Arial"/>
          <w:sz w:val="24"/>
          <w:szCs w:val="24"/>
          <w:u w:val="single"/>
        </w:rPr>
        <w:t>Marco legal:</w:t>
      </w:r>
    </w:p>
    <w:p w:rsidR="003D434D" w:rsidRDefault="003D434D" w:rsidP="003D434D">
      <w:pPr>
        <w:spacing w:after="0" w:line="360" w:lineRule="auto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B845CE">
        <w:rPr>
          <w:rFonts w:ascii="Arial" w:hAnsi="Arial" w:cs="Arial"/>
          <w:sz w:val="24"/>
          <w:szCs w:val="24"/>
        </w:rPr>
        <w:t>Esta audiencia pública se desarrolla en el marco de lo</w:t>
      </w:r>
      <w:r w:rsidRPr="008811CC">
        <w:rPr>
          <w:rFonts w:ascii="Arial" w:hAnsi="Arial" w:cs="Arial"/>
          <w:sz w:val="24"/>
          <w:szCs w:val="24"/>
        </w:rPr>
        <w:t xml:space="preserve"> dispuesto por el </w:t>
      </w:r>
      <w:r w:rsidRPr="008811CC">
        <w:rPr>
          <w:rFonts w:ascii="Arial" w:hAnsi="Arial" w:cs="Arial"/>
          <w:b/>
          <w:sz w:val="24"/>
          <w:szCs w:val="24"/>
        </w:rPr>
        <w:t>art. 168 bis de la Ley N°</w:t>
      </w:r>
      <w:r w:rsidR="000A3C47">
        <w:rPr>
          <w:rFonts w:ascii="Arial" w:hAnsi="Arial" w:cs="Arial"/>
          <w:b/>
          <w:sz w:val="24"/>
          <w:szCs w:val="24"/>
        </w:rPr>
        <w:t xml:space="preserve"> </w:t>
      </w:r>
      <w:r w:rsidRPr="008811CC">
        <w:rPr>
          <w:rFonts w:ascii="Arial" w:hAnsi="Arial" w:cs="Arial"/>
          <w:b/>
          <w:sz w:val="24"/>
          <w:szCs w:val="24"/>
        </w:rPr>
        <w:t>9003</w:t>
      </w:r>
      <w:r w:rsidRPr="008811CC">
        <w:rPr>
          <w:rFonts w:ascii="Arial" w:hAnsi="Arial" w:cs="Arial"/>
          <w:sz w:val="24"/>
          <w:szCs w:val="24"/>
        </w:rPr>
        <w:t xml:space="preserve"> de procedimiento administrativo de Mendoza, </w:t>
      </w:r>
      <w:r w:rsidR="008811CC" w:rsidRPr="008811CC">
        <w:rPr>
          <w:rFonts w:ascii="Arial" w:hAnsi="Arial" w:cs="Arial"/>
          <w:sz w:val="24"/>
          <w:szCs w:val="24"/>
        </w:rPr>
        <w:t xml:space="preserve">de </w:t>
      </w:r>
      <w:r w:rsidRPr="008811CC">
        <w:rPr>
          <w:rFonts w:ascii="Arial" w:hAnsi="Arial" w:cs="Arial"/>
          <w:sz w:val="24"/>
          <w:szCs w:val="24"/>
        </w:rPr>
        <w:t xml:space="preserve">la </w:t>
      </w:r>
      <w:r w:rsidRPr="008811CC">
        <w:rPr>
          <w:rFonts w:ascii="Arial" w:hAnsi="Arial" w:cs="Arial"/>
          <w:b/>
          <w:sz w:val="24"/>
          <w:szCs w:val="24"/>
        </w:rPr>
        <w:t>Resolución N°109/96</w:t>
      </w:r>
      <w:r w:rsidRPr="008811CC">
        <w:rPr>
          <w:rFonts w:ascii="Arial" w:hAnsi="Arial" w:cs="Arial"/>
          <w:sz w:val="24"/>
          <w:szCs w:val="24"/>
        </w:rPr>
        <w:t xml:space="preserve"> del ex Ministerio de Ambiente y Obras Públicas sobre </w:t>
      </w:r>
      <w:r w:rsidRPr="008811CC">
        <w:rPr>
          <w:rFonts w:ascii="Arial" w:hAnsi="Arial" w:cs="Arial"/>
          <w:color w:val="000000"/>
          <w:sz w:val="24"/>
          <w:szCs w:val="24"/>
        </w:rPr>
        <w:t>reglamentación audiencias públicas del procedimiento evaluación de impacto ambiental</w:t>
      </w:r>
      <w:r w:rsidRPr="008811CC">
        <w:rPr>
          <w:rFonts w:ascii="Arial" w:hAnsi="Arial" w:cs="Arial"/>
          <w:sz w:val="24"/>
          <w:szCs w:val="24"/>
        </w:rPr>
        <w:t xml:space="preserve">, </w:t>
      </w:r>
      <w:r w:rsidR="008811CC" w:rsidRPr="008811CC">
        <w:rPr>
          <w:rFonts w:ascii="Arial" w:hAnsi="Arial" w:cs="Arial"/>
          <w:sz w:val="24"/>
          <w:szCs w:val="24"/>
        </w:rPr>
        <w:t xml:space="preserve">de </w:t>
      </w:r>
      <w:r w:rsidRPr="008811CC">
        <w:rPr>
          <w:rFonts w:ascii="Arial" w:hAnsi="Arial" w:cs="Arial"/>
          <w:sz w:val="24"/>
          <w:szCs w:val="24"/>
        </w:rPr>
        <w:t xml:space="preserve">la </w:t>
      </w:r>
      <w:r w:rsidRPr="008811CC">
        <w:rPr>
          <w:rFonts w:ascii="Arial" w:hAnsi="Arial" w:cs="Arial"/>
          <w:b/>
          <w:sz w:val="24"/>
          <w:szCs w:val="24"/>
        </w:rPr>
        <w:t>Ley N°</w:t>
      </w:r>
      <w:r w:rsidR="000A3C47">
        <w:rPr>
          <w:rFonts w:ascii="Arial" w:hAnsi="Arial" w:cs="Arial"/>
          <w:b/>
          <w:sz w:val="24"/>
          <w:szCs w:val="24"/>
        </w:rPr>
        <w:t xml:space="preserve"> </w:t>
      </w:r>
      <w:r w:rsidRPr="008811CC">
        <w:rPr>
          <w:rFonts w:ascii="Arial" w:hAnsi="Arial" w:cs="Arial"/>
          <w:b/>
          <w:sz w:val="24"/>
          <w:szCs w:val="24"/>
        </w:rPr>
        <w:t>5961</w:t>
      </w:r>
      <w:r w:rsidRPr="008811CC">
        <w:rPr>
          <w:rFonts w:ascii="Arial" w:hAnsi="Arial" w:cs="Arial"/>
          <w:sz w:val="24"/>
          <w:szCs w:val="24"/>
        </w:rPr>
        <w:t xml:space="preserve"> de preservación de medio ambiente</w:t>
      </w:r>
      <w:r w:rsidR="008811CC" w:rsidRPr="008811CC">
        <w:rPr>
          <w:rFonts w:ascii="Arial" w:hAnsi="Arial" w:cs="Arial"/>
          <w:sz w:val="24"/>
          <w:szCs w:val="24"/>
        </w:rPr>
        <w:t xml:space="preserve"> de Mendoza</w:t>
      </w:r>
      <w:r w:rsidRPr="008811CC">
        <w:rPr>
          <w:rFonts w:ascii="Arial" w:hAnsi="Arial" w:cs="Arial"/>
          <w:sz w:val="24"/>
          <w:szCs w:val="24"/>
        </w:rPr>
        <w:t xml:space="preserve">, </w:t>
      </w:r>
      <w:r w:rsidR="008811CC" w:rsidRPr="008811CC">
        <w:rPr>
          <w:rFonts w:ascii="Arial" w:hAnsi="Arial" w:cs="Arial"/>
          <w:sz w:val="24"/>
          <w:szCs w:val="24"/>
        </w:rPr>
        <w:t xml:space="preserve">de la </w:t>
      </w:r>
      <w:r w:rsidRPr="008811CC">
        <w:rPr>
          <w:rFonts w:ascii="Arial" w:hAnsi="Arial" w:cs="Arial"/>
          <w:b/>
          <w:sz w:val="24"/>
          <w:szCs w:val="24"/>
        </w:rPr>
        <w:t xml:space="preserve">Ley </w:t>
      </w:r>
      <w:r w:rsidR="000A3C47">
        <w:rPr>
          <w:rFonts w:ascii="Arial" w:hAnsi="Arial" w:cs="Arial"/>
          <w:b/>
          <w:sz w:val="24"/>
          <w:szCs w:val="24"/>
        </w:rPr>
        <w:t xml:space="preserve">N° </w:t>
      </w:r>
      <w:r w:rsidRPr="008811CC">
        <w:rPr>
          <w:rFonts w:ascii="Arial" w:hAnsi="Arial" w:cs="Arial"/>
          <w:b/>
          <w:sz w:val="24"/>
          <w:szCs w:val="24"/>
        </w:rPr>
        <w:t>25.675</w:t>
      </w:r>
      <w:r w:rsidRPr="008811CC">
        <w:rPr>
          <w:rFonts w:ascii="Arial" w:hAnsi="Arial" w:cs="Arial"/>
          <w:sz w:val="24"/>
          <w:szCs w:val="24"/>
        </w:rPr>
        <w:t xml:space="preserve"> de presupuestos mínimos de protección ambiental y </w:t>
      </w:r>
      <w:r w:rsidRPr="008811CC">
        <w:rPr>
          <w:rFonts w:ascii="Arial" w:hAnsi="Arial" w:cs="Arial"/>
          <w:b/>
          <w:sz w:val="24"/>
          <w:szCs w:val="24"/>
        </w:rPr>
        <w:t xml:space="preserve">Ley </w:t>
      </w:r>
      <w:r w:rsidR="000A3C47">
        <w:rPr>
          <w:rFonts w:ascii="Arial" w:hAnsi="Arial" w:cs="Arial"/>
          <w:b/>
          <w:sz w:val="24"/>
          <w:szCs w:val="24"/>
        </w:rPr>
        <w:t xml:space="preserve">N° </w:t>
      </w:r>
      <w:r w:rsidRPr="008811CC">
        <w:rPr>
          <w:rFonts w:ascii="Arial" w:hAnsi="Arial" w:cs="Arial"/>
          <w:b/>
          <w:sz w:val="24"/>
          <w:szCs w:val="24"/>
        </w:rPr>
        <w:t>25.831</w:t>
      </w:r>
      <w:r w:rsidRPr="008811CC">
        <w:rPr>
          <w:rFonts w:ascii="Arial" w:hAnsi="Arial" w:cs="Arial"/>
          <w:sz w:val="24"/>
          <w:szCs w:val="24"/>
        </w:rPr>
        <w:t xml:space="preserve"> de Información Ambiental.</w:t>
      </w:r>
    </w:p>
    <w:p w:rsidR="000A3C47" w:rsidRPr="008811CC" w:rsidRDefault="000A3C47" w:rsidP="000A3C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0188" w:rsidRPr="00EC55B2" w:rsidRDefault="00140188" w:rsidP="003D434D">
      <w:pPr>
        <w:numPr>
          <w:ilvl w:val="2"/>
          <w:numId w:val="7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EC55B2">
        <w:rPr>
          <w:rFonts w:ascii="Arial" w:hAnsi="Arial" w:cs="Arial"/>
          <w:sz w:val="24"/>
          <w:szCs w:val="24"/>
          <w:u w:val="single"/>
        </w:rPr>
        <w:t>Objetivos de la audiencia:</w:t>
      </w:r>
    </w:p>
    <w:p w:rsidR="00000438" w:rsidRPr="000A3C47" w:rsidRDefault="00000438" w:rsidP="003F67CF">
      <w:pPr>
        <w:pStyle w:val="m-4958188253290640767gmail-msonormal"/>
        <w:shd w:val="clear" w:color="auto" w:fill="FFFFFF"/>
        <w:spacing w:before="0" w:beforeAutospacing="0" w:after="0" w:afterAutospacing="0" w:line="360" w:lineRule="auto"/>
        <w:ind w:left="567" w:firstLine="1560"/>
        <w:jc w:val="both"/>
        <w:rPr>
          <w:rFonts w:ascii="Arial" w:hAnsi="Arial" w:cs="Arial"/>
          <w:color w:val="222222"/>
        </w:rPr>
      </w:pPr>
      <w:r w:rsidRPr="000A3C47">
        <w:rPr>
          <w:rFonts w:ascii="Arial" w:hAnsi="Arial" w:cs="Arial"/>
          <w:color w:val="222222"/>
        </w:rPr>
        <w:lastRenderedPageBreak/>
        <w:t>El objeto del acto de audiencia pública es someter, un Proyecto de Decreto Reglamentario del Poder Ejecutivo de Mendoza, a la consideración de la población en general de la provincia.</w:t>
      </w:r>
    </w:p>
    <w:p w:rsidR="00000438" w:rsidRDefault="00000438" w:rsidP="003F67CF">
      <w:pPr>
        <w:pStyle w:val="m-4958188253290640767gmail-msonormal"/>
        <w:shd w:val="clear" w:color="auto" w:fill="FFFFFF"/>
        <w:spacing w:before="0" w:beforeAutospacing="0" w:after="0" w:afterAutospacing="0" w:line="360" w:lineRule="auto"/>
        <w:ind w:left="567" w:firstLine="156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 A través de la misma, se permite el conocimiento del proyecto de forma previa a su instrumentación, con el objeto de que las autoridades puedan explicar su contenido, de que los interesados puedan emitir sus opiniones y consultas, y que éstas sean tenidas en cuenta por la autoridad al momento de adoptar una decisión y emitir el pertinente acto administrativo.</w:t>
      </w:r>
    </w:p>
    <w:p w:rsidR="00000438" w:rsidRDefault="00000438" w:rsidP="003F67CF">
      <w:pPr>
        <w:pStyle w:val="m-4958188253290640767gmail-msonormal"/>
        <w:shd w:val="clear" w:color="auto" w:fill="FFFFFF"/>
        <w:spacing w:before="0" w:beforeAutospacing="0" w:after="0" w:afterAutospacing="0" w:line="360" w:lineRule="auto"/>
        <w:ind w:left="567" w:firstLine="156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Corresponde aclarar que no es una instancia de debate público, sino de exposición de motivos y circunstancias, emisión de opiniones, críticas y comentarios a la autoridad para que ésta decida teniendo en cuenta las consideraciones de la población de Mendoza.</w:t>
      </w:r>
    </w:p>
    <w:p w:rsidR="00000438" w:rsidRPr="00000438" w:rsidRDefault="00000438" w:rsidP="00000438">
      <w:pPr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140188" w:rsidRPr="00EC55B2" w:rsidRDefault="00140188" w:rsidP="003D434D">
      <w:pPr>
        <w:pStyle w:val="Textoindependiente"/>
        <w:numPr>
          <w:ilvl w:val="2"/>
          <w:numId w:val="7"/>
        </w:numPr>
        <w:tabs>
          <w:tab w:val="left" w:pos="1134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EC55B2">
        <w:rPr>
          <w:rFonts w:ascii="Arial" w:hAnsi="Arial" w:cs="Arial"/>
          <w:sz w:val="24"/>
          <w:szCs w:val="24"/>
          <w:u w:val="single"/>
        </w:rPr>
        <w:t>Publicaciones:</w:t>
      </w:r>
    </w:p>
    <w:p w:rsidR="00000438" w:rsidRDefault="00C26535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Publicación de</w:t>
      </w:r>
      <w:r w:rsidR="00140188" w:rsidRPr="005655D0">
        <w:rPr>
          <w:rFonts w:ascii="Arial" w:hAnsi="Arial" w:cs="Arial"/>
          <w:sz w:val="24"/>
          <w:szCs w:val="24"/>
        </w:rPr>
        <w:t xml:space="preserve"> tres (3) avisos de convocatoria</w:t>
      </w:r>
      <w:r w:rsidR="00000438">
        <w:rPr>
          <w:rFonts w:ascii="Arial" w:hAnsi="Arial" w:cs="Arial"/>
          <w:sz w:val="24"/>
          <w:szCs w:val="24"/>
        </w:rPr>
        <w:t xml:space="preserve"> de la audiencia pública</w:t>
      </w:r>
      <w:r w:rsidR="00140188" w:rsidRPr="005655D0">
        <w:rPr>
          <w:rFonts w:ascii="Arial" w:hAnsi="Arial" w:cs="Arial"/>
          <w:sz w:val="24"/>
          <w:szCs w:val="24"/>
        </w:rPr>
        <w:t xml:space="preserve"> en</w:t>
      </w:r>
      <w:r w:rsidR="00000438">
        <w:rPr>
          <w:rFonts w:ascii="Arial" w:hAnsi="Arial" w:cs="Arial"/>
          <w:sz w:val="24"/>
          <w:szCs w:val="24"/>
        </w:rPr>
        <w:t>:</w:t>
      </w:r>
    </w:p>
    <w:p w:rsidR="00000438" w:rsidRDefault="00000438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15DF">
        <w:rPr>
          <w:rFonts w:ascii="Arial" w:hAnsi="Arial" w:cs="Arial"/>
          <w:sz w:val="24"/>
          <w:szCs w:val="24"/>
        </w:rPr>
        <w:t xml:space="preserve"> Diario </w:t>
      </w:r>
      <w:r w:rsidR="00C26535">
        <w:rPr>
          <w:rFonts w:ascii="Arial" w:hAnsi="Arial" w:cs="Arial"/>
          <w:sz w:val="24"/>
          <w:szCs w:val="24"/>
        </w:rPr>
        <w:t>Los Andes</w:t>
      </w:r>
      <w:r>
        <w:rPr>
          <w:rFonts w:ascii="Arial" w:hAnsi="Arial" w:cs="Arial"/>
          <w:sz w:val="24"/>
          <w:szCs w:val="24"/>
        </w:rPr>
        <w:t xml:space="preserve">, los días </w:t>
      </w:r>
      <w:r w:rsidR="00C26535">
        <w:rPr>
          <w:rFonts w:ascii="Arial" w:hAnsi="Arial" w:cs="Arial"/>
          <w:sz w:val="24"/>
          <w:szCs w:val="24"/>
        </w:rPr>
        <w:t>08, 21 y 26 de Diciembre de 2017;</w:t>
      </w:r>
    </w:p>
    <w:p w:rsidR="00C26535" w:rsidRDefault="00C26535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Diario El Sol, los días 08, 21 y 26 de Diciembre de 2017;</w:t>
      </w:r>
    </w:p>
    <w:p w:rsidR="000A3C47" w:rsidRDefault="00000438" w:rsidP="000A3C47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40188" w:rsidRPr="005655D0">
        <w:rPr>
          <w:rFonts w:ascii="Arial" w:hAnsi="Arial" w:cs="Arial"/>
          <w:sz w:val="24"/>
          <w:szCs w:val="24"/>
        </w:rPr>
        <w:t xml:space="preserve"> Boletín Oficial</w:t>
      </w:r>
      <w:r>
        <w:rPr>
          <w:rFonts w:ascii="Arial" w:hAnsi="Arial" w:cs="Arial"/>
          <w:sz w:val="24"/>
          <w:szCs w:val="24"/>
        </w:rPr>
        <w:t xml:space="preserve">, </w:t>
      </w:r>
      <w:r w:rsidR="00140188" w:rsidRPr="00565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días</w:t>
      </w:r>
      <w:r w:rsidR="00140188" w:rsidRPr="005655D0">
        <w:rPr>
          <w:rFonts w:ascii="Arial" w:hAnsi="Arial" w:cs="Arial"/>
          <w:sz w:val="24"/>
          <w:szCs w:val="24"/>
        </w:rPr>
        <w:t xml:space="preserve"> </w:t>
      </w:r>
      <w:r w:rsidR="000A3C47">
        <w:rPr>
          <w:rFonts w:ascii="Arial" w:hAnsi="Arial" w:cs="Arial"/>
          <w:sz w:val="24"/>
          <w:szCs w:val="24"/>
        </w:rPr>
        <w:t>06</w:t>
      </w:r>
      <w:r w:rsidR="00C26535">
        <w:rPr>
          <w:rFonts w:ascii="Arial" w:hAnsi="Arial" w:cs="Arial"/>
          <w:sz w:val="24"/>
          <w:szCs w:val="24"/>
        </w:rPr>
        <w:t>, 21 y 26 de Diciembre de 2017</w:t>
      </w:r>
      <w:r w:rsidR="00140188" w:rsidRPr="005655D0">
        <w:rPr>
          <w:rFonts w:ascii="Arial" w:hAnsi="Arial" w:cs="Arial"/>
          <w:sz w:val="24"/>
          <w:szCs w:val="24"/>
        </w:rPr>
        <w:t xml:space="preserve">. </w:t>
      </w:r>
    </w:p>
    <w:p w:rsidR="00140188" w:rsidRDefault="00000438" w:rsidP="000A3C47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535">
        <w:rPr>
          <w:rFonts w:ascii="Arial" w:hAnsi="Arial" w:cs="Arial"/>
          <w:sz w:val="24"/>
          <w:szCs w:val="24"/>
        </w:rPr>
        <w:t>S</w:t>
      </w:r>
      <w:r w:rsidR="00140188" w:rsidRPr="005655D0">
        <w:rPr>
          <w:rFonts w:ascii="Arial" w:hAnsi="Arial" w:cs="Arial"/>
          <w:sz w:val="24"/>
          <w:szCs w:val="24"/>
        </w:rPr>
        <w:t xml:space="preserve">itio WEB de la </w:t>
      </w:r>
      <w:r w:rsidR="00C26535">
        <w:rPr>
          <w:rFonts w:ascii="Arial" w:hAnsi="Arial" w:cs="Arial"/>
          <w:sz w:val="24"/>
          <w:szCs w:val="24"/>
        </w:rPr>
        <w:t>Secretaría de Ambiente y Ordenamiento Territorial</w:t>
      </w:r>
      <w:r w:rsidR="00F14C3B">
        <w:rPr>
          <w:rFonts w:ascii="Arial" w:hAnsi="Arial" w:cs="Arial"/>
          <w:sz w:val="24"/>
          <w:szCs w:val="24"/>
        </w:rPr>
        <w:t xml:space="preserve"> desde el día 08 de Diciembre de 2.017</w:t>
      </w:r>
      <w:r w:rsidR="001052EF">
        <w:rPr>
          <w:rFonts w:ascii="Arial" w:hAnsi="Arial" w:cs="Arial"/>
          <w:sz w:val="24"/>
          <w:szCs w:val="24"/>
        </w:rPr>
        <w:t>.</w:t>
      </w:r>
    </w:p>
    <w:p w:rsidR="000A3C47" w:rsidRDefault="000A3C47" w:rsidP="000A3C47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Sitio WEB del Diario Malargüe a Diario, el día 20 de Diciembre de 2.017.</w:t>
      </w:r>
    </w:p>
    <w:p w:rsidR="000A3C47" w:rsidRPr="005655D0" w:rsidRDefault="000A3C47" w:rsidP="000A3C47">
      <w:pPr>
        <w:pStyle w:val="Textoindependiente"/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0188" w:rsidRDefault="00140188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sz w:val="24"/>
          <w:szCs w:val="24"/>
        </w:rPr>
        <w:t>La publicación de</w:t>
      </w:r>
      <w:r w:rsidRPr="005655D0">
        <w:rPr>
          <w:rFonts w:ascii="Arial" w:hAnsi="Arial" w:cs="Arial"/>
          <w:sz w:val="24"/>
          <w:szCs w:val="24"/>
          <w:lang w:val="es-ES_tradnl"/>
        </w:rPr>
        <w:t xml:space="preserve">l temario </w:t>
      </w:r>
      <w:r w:rsidR="00000438">
        <w:rPr>
          <w:rFonts w:ascii="Arial" w:hAnsi="Arial" w:cs="Arial"/>
          <w:sz w:val="24"/>
          <w:szCs w:val="24"/>
          <w:lang w:val="es-ES_tradnl"/>
        </w:rPr>
        <w:t xml:space="preserve">preliminar </w:t>
      </w:r>
      <w:r w:rsidRPr="005655D0">
        <w:rPr>
          <w:rFonts w:ascii="Arial" w:hAnsi="Arial" w:cs="Arial"/>
          <w:sz w:val="24"/>
          <w:szCs w:val="24"/>
          <w:lang w:val="es-ES_tradnl"/>
        </w:rPr>
        <w:t>se realizó</w:t>
      </w:r>
      <w:r w:rsidRPr="005655D0">
        <w:rPr>
          <w:rFonts w:ascii="Arial" w:hAnsi="Arial" w:cs="Arial"/>
          <w:sz w:val="24"/>
          <w:szCs w:val="24"/>
        </w:rPr>
        <w:t xml:space="preserve"> en el Diario </w:t>
      </w:r>
      <w:r w:rsidR="00585DF4">
        <w:rPr>
          <w:rFonts w:ascii="Arial" w:hAnsi="Arial" w:cs="Arial"/>
          <w:sz w:val="24"/>
          <w:szCs w:val="24"/>
        </w:rPr>
        <w:t>Los Andes, el día 08</w:t>
      </w:r>
      <w:r w:rsidR="00F14C3B">
        <w:rPr>
          <w:rFonts w:ascii="Arial" w:hAnsi="Arial" w:cs="Arial"/>
          <w:sz w:val="24"/>
          <w:szCs w:val="24"/>
        </w:rPr>
        <w:t>,</w:t>
      </w:r>
      <w:r w:rsidR="00585DF4">
        <w:rPr>
          <w:rFonts w:ascii="Arial" w:hAnsi="Arial" w:cs="Arial"/>
          <w:sz w:val="24"/>
          <w:szCs w:val="24"/>
        </w:rPr>
        <w:t xml:space="preserve"> </w:t>
      </w:r>
      <w:r w:rsidR="00F14C3B">
        <w:rPr>
          <w:rFonts w:ascii="Arial" w:hAnsi="Arial" w:cs="Arial"/>
          <w:sz w:val="24"/>
          <w:szCs w:val="24"/>
        </w:rPr>
        <w:t xml:space="preserve">21 y 26 </w:t>
      </w:r>
      <w:r w:rsidR="00585DF4">
        <w:rPr>
          <w:rFonts w:ascii="Arial" w:hAnsi="Arial" w:cs="Arial"/>
          <w:sz w:val="24"/>
          <w:szCs w:val="24"/>
        </w:rPr>
        <w:t>de Diciembre de 2017</w:t>
      </w:r>
      <w:r w:rsidR="00F14C3B">
        <w:rPr>
          <w:rFonts w:ascii="Arial" w:hAnsi="Arial" w:cs="Arial"/>
          <w:sz w:val="24"/>
          <w:szCs w:val="24"/>
        </w:rPr>
        <w:t>.</w:t>
      </w:r>
    </w:p>
    <w:p w:rsidR="00000438" w:rsidRDefault="00000438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ello de conformidad con lo dispuesto por el art. 168 bis de la Ley 9.003</w:t>
      </w:r>
    </w:p>
    <w:p w:rsidR="00000438" w:rsidRDefault="00000438" w:rsidP="003D434D">
      <w:pPr>
        <w:pStyle w:val="Textoindependiente"/>
        <w:tabs>
          <w:tab w:val="left" w:pos="1134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25D4D" w:rsidRPr="00EC55B2" w:rsidRDefault="002C2DF7" w:rsidP="003D434D">
      <w:pPr>
        <w:numPr>
          <w:ilvl w:val="2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EC55B2">
        <w:rPr>
          <w:rFonts w:ascii="Arial" w:hAnsi="Arial" w:cs="Arial"/>
          <w:sz w:val="24"/>
          <w:szCs w:val="24"/>
          <w:u w:val="single"/>
        </w:rPr>
        <w:t>Estructura</w:t>
      </w:r>
      <w:r w:rsidR="00725D4D" w:rsidRPr="00EC55B2">
        <w:rPr>
          <w:rFonts w:ascii="Arial" w:hAnsi="Arial" w:cs="Arial"/>
          <w:sz w:val="24"/>
          <w:szCs w:val="24"/>
          <w:u w:val="single"/>
        </w:rPr>
        <w:t xml:space="preserve"> de la audiencia:</w:t>
      </w:r>
    </w:p>
    <w:p w:rsidR="00140188" w:rsidRDefault="00140188" w:rsidP="003F67CF">
      <w:pPr>
        <w:tabs>
          <w:tab w:val="left" w:pos="1701"/>
        </w:tabs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parte: </w:t>
      </w:r>
      <w:r w:rsidR="00725D4D" w:rsidRPr="00140188">
        <w:rPr>
          <w:rFonts w:ascii="Arial" w:hAnsi="Arial" w:cs="Arial"/>
          <w:sz w:val="24"/>
          <w:szCs w:val="24"/>
        </w:rPr>
        <w:t>Presentación y explicación del proyecto</w:t>
      </w:r>
      <w:r w:rsidR="00B845CE">
        <w:rPr>
          <w:rFonts w:ascii="Arial" w:hAnsi="Arial" w:cs="Arial"/>
          <w:sz w:val="24"/>
          <w:szCs w:val="24"/>
        </w:rPr>
        <w:t xml:space="preserve"> de decreto</w:t>
      </w:r>
      <w:r w:rsidR="00725D4D" w:rsidRPr="00140188">
        <w:rPr>
          <w:rFonts w:ascii="Arial" w:hAnsi="Arial" w:cs="Arial"/>
          <w:sz w:val="24"/>
          <w:szCs w:val="24"/>
        </w:rPr>
        <w:t xml:space="preserve"> “reglamentación de la </w:t>
      </w:r>
      <w:r w:rsidR="00725D4D" w:rsidRPr="00140188">
        <w:rPr>
          <w:rFonts w:ascii="Arial" w:hAnsi="Arial" w:cs="Arial"/>
          <w:bCs/>
          <w:sz w:val="24"/>
          <w:szCs w:val="24"/>
        </w:rPr>
        <w:t>evaluación de impacto ambiental para la exploración y explotación de hidrocarburos no convencionales</w:t>
      </w:r>
      <w:r w:rsidR="00B845CE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y explicación de los aportes</w:t>
      </w:r>
      <w:r w:rsidR="00B845CE">
        <w:rPr>
          <w:rFonts w:ascii="Arial" w:hAnsi="Arial" w:cs="Arial"/>
          <w:sz w:val="24"/>
          <w:szCs w:val="24"/>
        </w:rPr>
        <w:t xml:space="preserve"> proveídos por distintos organismos públicos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25D4D" w:rsidRPr="00140188" w:rsidRDefault="00140188" w:rsidP="003F67CF">
      <w:pPr>
        <w:tabs>
          <w:tab w:val="left" w:pos="1701"/>
        </w:tabs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 parte: </w:t>
      </w:r>
      <w:r w:rsidR="003F67CF">
        <w:rPr>
          <w:rFonts w:ascii="Arial" w:hAnsi="Arial" w:cs="Arial"/>
          <w:sz w:val="24"/>
          <w:szCs w:val="24"/>
        </w:rPr>
        <w:t>P</w:t>
      </w:r>
      <w:r w:rsidR="00725D4D" w:rsidRPr="00140188">
        <w:rPr>
          <w:rFonts w:ascii="Arial" w:hAnsi="Arial" w:cs="Arial"/>
          <w:sz w:val="24"/>
          <w:szCs w:val="24"/>
        </w:rPr>
        <w:t xml:space="preserve">articipación de todos aquellos interesados que se hayan inscripto a </w:t>
      </w:r>
      <w:r w:rsidR="003F67CF">
        <w:rPr>
          <w:rFonts w:ascii="Arial" w:hAnsi="Arial" w:cs="Arial"/>
          <w:sz w:val="24"/>
          <w:szCs w:val="24"/>
        </w:rPr>
        <w:t xml:space="preserve">para hacer uso de la </w:t>
      </w:r>
      <w:r w:rsidR="003F67CF" w:rsidRPr="003F67CF">
        <w:rPr>
          <w:rFonts w:ascii="Arial" w:hAnsi="Arial" w:cs="Arial"/>
          <w:sz w:val="24"/>
          <w:szCs w:val="24"/>
        </w:rPr>
        <w:t>palabra y emitir sus opiniones y/o consultas.</w:t>
      </w:r>
    </w:p>
    <w:p w:rsidR="00725D4D" w:rsidRPr="005655D0" w:rsidRDefault="00725D4D" w:rsidP="003F67CF">
      <w:pPr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140188" w:rsidRPr="00EC55B2" w:rsidRDefault="00725D4D" w:rsidP="003F67CF">
      <w:pPr>
        <w:pStyle w:val="Textoindependiente"/>
        <w:numPr>
          <w:ilvl w:val="2"/>
          <w:numId w:val="7"/>
        </w:numPr>
        <w:tabs>
          <w:tab w:val="left" w:pos="709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EC55B2">
        <w:rPr>
          <w:rFonts w:ascii="Arial" w:hAnsi="Arial" w:cs="Arial"/>
          <w:sz w:val="24"/>
          <w:szCs w:val="24"/>
          <w:u w:val="single"/>
        </w:rPr>
        <w:t>Reglas para la participación:</w:t>
      </w:r>
      <w:r w:rsidR="005655D0" w:rsidRPr="00EC55B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E7FB0" w:rsidRDefault="00725D4D" w:rsidP="003F67CF">
      <w:pPr>
        <w:pStyle w:val="Textoindependiente"/>
        <w:tabs>
          <w:tab w:val="left" w:pos="1134"/>
        </w:tabs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lastRenderedPageBreak/>
        <w:t>Oralidad</w:t>
      </w:r>
      <w:r w:rsidRPr="005655D0">
        <w:rPr>
          <w:rFonts w:ascii="Arial" w:hAnsi="Arial" w:cs="Arial"/>
          <w:sz w:val="24"/>
          <w:szCs w:val="24"/>
        </w:rPr>
        <w:t>. Todas las intervenciones se</w:t>
      </w:r>
      <w:r w:rsidR="008F7D2E">
        <w:rPr>
          <w:rFonts w:ascii="Arial" w:hAnsi="Arial" w:cs="Arial"/>
          <w:sz w:val="24"/>
          <w:szCs w:val="24"/>
        </w:rPr>
        <w:t xml:space="preserve"> </w:t>
      </w:r>
      <w:r w:rsidRPr="005655D0">
        <w:rPr>
          <w:rFonts w:ascii="Arial" w:hAnsi="Arial" w:cs="Arial"/>
          <w:sz w:val="24"/>
          <w:szCs w:val="24"/>
        </w:rPr>
        <w:t>realizarán oralmente,</w:t>
      </w:r>
      <w:r w:rsidR="005655D0">
        <w:rPr>
          <w:rFonts w:ascii="Arial" w:hAnsi="Arial" w:cs="Arial"/>
          <w:sz w:val="24"/>
          <w:szCs w:val="24"/>
        </w:rPr>
        <w:t xml:space="preserve"> dirigiéndose </w:t>
      </w:r>
      <w:r w:rsidR="008F7D2E">
        <w:rPr>
          <w:rFonts w:ascii="Arial" w:hAnsi="Arial" w:cs="Arial"/>
          <w:sz w:val="24"/>
          <w:szCs w:val="24"/>
        </w:rPr>
        <w:t>S</w:t>
      </w:r>
      <w:r w:rsidR="005655D0" w:rsidRPr="005655D0">
        <w:rPr>
          <w:rFonts w:ascii="Arial" w:hAnsi="Arial" w:cs="Arial"/>
          <w:sz w:val="24"/>
          <w:szCs w:val="24"/>
        </w:rPr>
        <w:t xml:space="preserve">IEMPRE </w:t>
      </w:r>
      <w:r w:rsidRPr="005655D0">
        <w:rPr>
          <w:rFonts w:ascii="Arial" w:hAnsi="Arial" w:cs="Arial"/>
          <w:sz w:val="24"/>
          <w:szCs w:val="24"/>
        </w:rPr>
        <w:t>la</w:t>
      </w:r>
      <w:r w:rsidR="005655D0" w:rsidRPr="005655D0">
        <w:rPr>
          <w:rFonts w:ascii="Arial" w:hAnsi="Arial" w:cs="Arial"/>
          <w:sz w:val="24"/>
          <w:szCs w:val="24"/>
        </w:rPr>
        <w:t>s</w:t>
      </w:r>
      <w:r w:rsidR="008F7D2E">
        <w:rPr>
          <w:rFonts w:ascii="Arial" w:hAnsi="Arial" w:cs="Arial"/>
          <w:sz w:val="24"/>
          <w:szCs w:val="24"/>
        </w:rPr>
        <w:t xml:space="preserve"> </w:t>
      </w:r>
      <w:r w:rsidRPr="005655D0">
        <w:rPr>
          <w:rFonts w:ascii="Arial" w:hAnsi="Arial" w:cs="Arial"/>
          <w:sz w:val="24"/>
          <w:szCs w:val="24"/>
        </w:rPr>
        <w:t>exposiciones al instructor.</w:t>
      </w:r>
    </w:p>
    <w:p w:rsidR="008F7D2E" w:rsidRDefault="00725D4D" w:rsidP="003F67CF">
      <w:pPr>
        <w:pStyle w:val="Textoindependiente"/>
        <w:tabs>
          <w:tab w:val="left" w:pos="1134"/>
        </w:tabs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sz w:val="24"/>
          <w:szCs w:val="24"/>
        </w:rPr>
        <w:t xml:space="preserve">El tiempo de exposición será de </w:t>
      </w:r>
      <w:r w:rsidR="000150FC" w:rsidRPr="00C26535">
        <w:rPr>
          <w:rFonts w:ascii="Arial" w:hAnsi="Arial" w:cs="Arial"/>
          <w:sz w:val="24"/>
          <w:szCs w:val="24"/>
        </w:rPr>
        <w:t>10</w:t>
      </w:r>
      <w:r w:rsidR="008C15DF" w:rsidRPr="00C26535">
        <w:rPr>
          <w:rFonts w:ascii="Arial" w:hAnsi="Arial" w:cs="Arial"/>
          <w:sz w:val="24"/>
          <w:szCs w:val="24"/>
        </w:rPr>
        <w:t xml:space="preserve"> (</w:t>
      </w:r>
      <w:r w:rsidR="000150FC" w:rsidRPr="00C26535">
        <w:rPr>
          <w:rFonts w:ascii="Arial" w:hAnsi="Arial" w:cs="Arial"/>
          <w:sz w:val="24"/>
          <w:szCs w:val="24"/>
        </w:rPr>
        <w:t>diez</w:t>
      </w:r>
      <w:r w:rsidR="008C15DF" w:rsidRPr="00C26535">
        <w:rPr>
          <w:rFonts w:ascii="Arial" w:hAnsi="Arial" w:cs="Arial"/>
          <w:sz w:val="24"/>
          <w:szCs w:val="24"/>
        </w:rPr>
        <w:t>) minutos</w:t>
      </w:r>
      <w:r w:rsidRPr="005655D0">
        <w:rPr>
          <w:rFonts w:ascii="Arial" w:hAnsi="Arial" w:cs="Arial"/>
          <w:sz w:val="24"/>
          <w:szCs w:val="24"/>
        </w:rPr>
        <w:t xml:space="preserve"> para</w:t>
      </w:r>
      <w:r w:rsidR="005655D0" w:rsidRPr="005655D0">
        <w:rPr>
          <w:rFonts w:ascii="Arial" w:hAnsi="Arial" w:cs="Arial"/>
          <w:sz w:val="24"/>
          <w:szCs w:val="24"/>
        </w:rPr>
        <w:t xml:space="preserve"> </w:t>
      </w:r>
      <w:r w:rsidR="008C15DF">
        <w:rPr>
          <w:rFonts w:ascii="Arial" w:hAnsi="Arial" w:cs="Arial"/>
          <w:sz w:val="24"/>
          <w:szCs w:val="24"/>
        </w:rPr>
        <w:t>cada expositor del proyecto de decreto,</w:t>
      </w:r>
      <w:r w:rsidR="005655D0" w:rsidRPr="005655D0">
        <w:rPr>
          <w:rFonts w:ascii="Arial" w:hAnsi="Arial" w:cs="Arial"/>
          <w:sz w:val="24"/>
          <w:szCs w:val="24"/>
        </w:rPr>
        <w:t xml:space="preserve"> a fin de que </w:t>
      </w:r>
      <w:r w:rsidR="008C15DF">
        <w:rPr>
          <w:rFonts w:ascii="Arial" w:hAnsi="Arial" w:cs="Arial"/>
          <w:sz w:val="24"/>
          <w:szCs w:val="24"/>
        </w:rPr>
        <w:t xml:space="preserve">lo </w:t>
      </w:r>
      <w:r w:rsidR="005655D0" w:rsidRPr="005655D0">
        <w:rPr>
          <w:rFonts w:ascii="Arial" w:hAnsi="Arial" w:cs="Arial"/>
          <w:sz w:val="24"/>
          <w:szCs w:val="24"/>
        </w:rPr>
        <w:t xml:space="preserve">presente y explique </w:t>
      </w:r>
      <w:r w:rsidR="008C15DF">
        <w:rPr>
          <w:rFonts w:ascii="Arial" w:hAnsi="Arial" w:cs="Arial"/>
          <w:sz w:val="24"/>
          <w:szCs w:val="24"/>
        </w:rPr>
        <w:t>a la comunidad</w:t>
      </w:r>
      <w:r w:rsidR="005655D0" w:rsidRPr="005655D0">
        <w:rPr>
          <w:rFonts w:ascii="Arial" w:hAnsi="Arial" w:cs="Arial"/>
          <w:sz w:val="24"/>
          <w:szCs w:val="24"/>
        </w:rPr>
        <w:t>.-</w:t>
      </w:r>
    </w:p>
    <w:p w:rsidR="00874994" w:rsidRDefault="005655D0" w:rsidP="003F67CF">
      <w:pPr>
        <w:pStyle w:val="Textoindependiente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sz w:val="24"/>
          <w:szCs w:val="24"/>
        </w:rPr>
        <w:t xml:space="preserve">Las personas inscriptas para intervenir en esta audiencia, tendrán un tiempo de </w:t>
      </w:r>
      <w:r w:rsidR="008F7D2E">
        <w:rPr>
          <w:rFonts w:ascii="Arial" w:hAnsi="Arial" w:cs="Arial"/>
          <w:sz w:val="24"/>
          <w:szCs w:val="24"/>
        </w:rPr>
        <w:t>e</w:t>
      </w:r>
      <w:r w:rsidRPr="005655D0">
        <w:rPr>
          <w:rFonts w:ascii="Arial" w:hAnsi="Arial" w:cs="Arial"/>
          <w:sz w:val="24"/>
          <w:szCs w:val="24"/>
        </w:rPr>
        <w:t xml:space="preserve">xposición de </w:t>
      </w:r>
      <w:r w:rsidR="00725D4D" w:rsidRPr="005655D0">
        <w:rPr>
          <w:rFonts w:ascii="Arial" w:hAnsi="Arial" w:cs="Arial"/>
          <w:sz w:val="24"/>
          <w:szCs w:val="24"/>
        </w:rPr>
        <w:t xml:space="preserve"> </w:t>
      </w:r>
      <w:r w:rsidR="000150FC" w:rsidRPr="00C26535">
        <w:rPr>
          <w:rFonts w:ascii="Arial" w:hAnsi="Arial" w:cs="Arial"/>
          <w:sz w:val="24"/>
          <w:szCs w:val="24"/>
        </w:rPr>
        <w:t>2</w:t>
      </w:r>
      <w:r w:rsidR="008C15DF" w:rsidRPr="00C26535">
        <w:rPr>
          <w:rFonts w:ascii="Arial" w:hAnsi="Arial" w:cs="Arial"/>
          <w:sz w:val="24"/>
          <w:szCs w:val="24"/>
        </w:rPr>
        <w:t xml:space="preserve"> (</w:t>
      </w:r>
      <w:r w:rsidR="000150FC" w:rsidRPr="00C26535">
        <w:rPr>
          <w:rFonts w:ascii="Arial" w:hAnsi="Arial" w:cs="Arial"/>
          <w:sz w:val="24"/>
          <w:szCs w:val="24"/>
        </w:rPr>
        <w:t>dos</w:t>
      </w:r>
      <w:r w:rsidR="008C15DF" w:rsidRPr="00C26535">
        <w:rPr>
          <w:rFonts w:ascii="Arial" w:hAnsi="Arial" w:cs="Arial"/>
          <w:sz w:val="24"/>
          <w:szCs w:val="24"/>
        </w:rPr>
        <w:t>) minutos</w:t>
      </w:r>
      <w:r w:rsidR="00725D4D" w:rsidRPr="005655D0">
        <w:rPr>
          <w:rFonts w:ascii="Arial" w:hAnsi="Arial" w:cs="Arial"/>
          <w:sz w:val="24"/>
          <w:szCs w:val="24"/>
        </w:rPr>
        <w:t xml:space="preserve"> </w:t>
      </w:r>
      <w:r w:rsidRPr="005655D0">
        <w:rPr>
          <w:rFonts w:ascii="Arial" w:hAnsi="Arial" w:cs="Arial"/>
          <w:sz w:val="24"/>
          <w:szCs w:val="24"/>
        </w:rPr>
        <w:t xml:space="preserve">a fin de emitir </w:t>
      </w:r>
      <w:r w:rsidR="00725D4D" w:rsidRPr="005655D0">
        <w:rPr>
          <w:rFonts w:ascii="Arial" w:hAnsi="Arial" w:cs="Arial"/>
          <w:sz w:val="24"/>
          <w:szCs w:val="24"/>
        </w:rPr>
        <w:t>opiniones,</w:t>
      </w:r>
      <w:r w:rsidR="008F7D2E">
        <w:rPr>
          <w:rFonts w:ascii="Arial" w:hAnsi="Arial" w:cs="Arial"/>
          <w:sz w:val="24"/>
          <w:szCs w:val="24"/>
        </w:rPr>
        <w:t xml:space="preserve"> </w:t>
      </w:r>
      <w:r w:rsidR="00725D4D" w:rsidRPr="005655D0">
        <w:rPr>
          <w:rFonts w:ascii="Arial" w:hAnsi="Arial" w:cs="Arial"/>
          <w:sz w:val="24"/>
          <w:szCs w:val="24"/>
        </w:rPr>
        <w:t>críticas</w:t>
      </w:r>
      <w:r w:rsidRPr="005655D0">
        <w:rPr>
          <w:rFonts w:ascii="Arial" w:hAnsi="Arial" w:cs="Arial"/>
          <w:sz w:val="24"/>
          <w:szCs w:val="24"/>
        </w:rPr>
        <w:t>,</w:t>
      </w:r>
      <w:r w:rsidR="008C15DF">
        <w:rPr>
          <w:rFonts w:ascii="Arial" w:hAnsi="Arial" w:cs="Arial"/>
          <w:sz w:val="24"/>
          <w:szCs w:val="24"/>
        </w:rPr>
        <w:t xml:space="preserve"> valoraciones,</w:t>
      </w:r>
      <w:r w:rsidRPr="005655D0">
        <w:rPr>
          <w:rFonts w:ascii="Arial" w:hAnsi="Arial" w:cs="Arial"/>
          <w:sz w:val="24"/>
          <w:szCs w:val="24"/>
        </w:rPr>
        <w:t xml:space="preserve"> </w:t>
      </w:r>
      <w:r w:rsidR="00725D4D" w:rsidRPr="005655D0">
        <w:rPr>
          <w:rFonts w:ascii="Arial" w:hAnsi="Arial" w:cs="Arial"/>
          <w:sz w:val="24"/>
          <w:szCs w:val="24"/>
        </w:rPr>
        <w:t>objeciones</w:t>
      </w:r>
      <w:r w:rsidRPr="005655D0">
        <w:rPr>
          <w:rFonts w:ascii="Arial" w:hAnsi="Arial" w:cs="Arial"/>
          <w:sz w:val="24"/>
          <w:szCs w:val="24"/>
        </w:rPr>
        <w:t xml:space="preserve"> o formular </w:t>
      </w:r>
      <w:r w:rsidR="00725D4D" w:rsidRPr="005655D0">
        <w:rPr>
          <w:rFonts w:ascii="Arial" w:hAnsi="Arial" w:cs="Arial"/>
          <w:sz w:val="24"/>
          <w:szCs w:val="24"/>
        </w:rPr>
        <w:t xml:space="preserve">preguntas </w:t>
      </w:r>
      <w:r w:rsidRPr="005655D0">
        <w:rPr>
          <w:rFonts w:ascii="Arial" w:hAnsi="Arial" w:cs="Arial"/>
          <w:sz w:val="24"/>
          <w:szCs w:val="24"/>
        </w:rPr>
        <w:t>o</w:t>
      </w:r>
      <w:r w:rsidR="00725D4D" w:rsidRPr="005655D0">
        <w:rPr>
          <w:rFonts w:ascii="Arial" w:hAnsi="Arial" w:cs="Arial"/>
          <w:sz w:val="24"/>
          <w:szCs w:val="24"/>
        </w:rPr>
        <w:t xml:space="preserve"> aclaraciones</w:t>
      </w:r>
      <w:r w:rsidRPr="005655D0">
        <w:rPr>
          <w:rFonts w:ascii="Arial" w:hAnsi="Arial" w:cs="Arial"/>
          <w:sz w:val="24"/>
          <w:szCs w:val="24"/>
        </w:rPr>
        <w:t xml:space="preserve"> sobre el </w:t>
      </w:r>
      <w:r w:rsidR="00AB4772" w:rsidRPr="005655D0">
        <w:rPr>
          <w:rFonts w:ascii="Arial" w:hAnsi="Arial" w:cs="Arial"/>
          <w:sz w:val="24"/>
          <w:szCs w:val="24"/>
        </w:rPr>
        <w:t>PROYECTO</w:t>
      </w:r>
      <w:r w:rsidRPr="005655D0">
        <w:rPr>
          <w:rFonts w:ascii="Arial" w:hAnsi="Arial" w:cs="Arial"/>
          <w:sz w:val="24"/>
          <w:szCs w:val="24"/>
        </w:rPr>
        <w:t xml:space="preserve">. </w:t>
      </w:r>
      <w:r w:rsidR="00874994">
        <w:rPr>
          <w:rFonts w:ascii="Arial" w:hAnsi="Arial" w:cs="Arial"/>
          <w:sz w:val="24"/>
          <w:szCs w:val="24"/>
        </w:rPr>
        <w:t>Los instructores solicitarán que, de forma ordenada, concurran al estrado para tomar el micrófono y hacer uso de su tiempo de exposición.</w:t>
      </w:r>
    </w:p>
    <w:p w:rsidR="008250E0" w:rsidRDefault="005655D0" w:rsidP="003F67CF">
      <w:pPr>
        <w:pStyle w:val="Textoindependiente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5655D0">
        <w:rPr>
          <w:rFonts w:ascii="Arial" w:hAnsi="Arial" w:cs="Arial"/>
          <w:sz w:val="24"/>
          <w:szCs w:val="24"/>
        </w:rPr>
        <w:t>Para ello, s</w:t>
      </w:r>
      <w:r w:rsidR="00725D4D" w:rsidRPr="005655D0">
        <w:rPr>
          <w:rFonts w:ascii="Arial" w:hAnsi="Arial" w:cs="Arial"/>
          <w:sz w:val="24"/>
          <w:szCs w:val="24"/>
        </w:rPr>
        <w:t xml:space="preserve">e seguirá el orden de inscripción de los interesados. </w:t>
      </w:r>
      <w:r w:rsidR="00725D4D" w:rsidRPr="00C26535">
        <w:rPr>
          <w:rFonts w:ascii="Arial" w:hAnsi="Arial" w:cs="Arial"/>
          <w:sz w:val="24"/>
          <w:szCs w:val="24"/>
        </w:rPr>
        <w:t xml:space="preserve">En todos los casos </w:t>
      </w:r>
      <w:r w:rsidRPr="00C26535">
        <w:rPr>
          <w:rFonts w:ascii="Arial" w:hAnsi="Arial" w:cs="Arial"/>
          <w:sz w:val="24"/>
          <w:szCs w:val="24"/>
        </w:rPr>
        <w:t xml:space="preserve">se indicarán los datos personales, </w:t>
      </w:r>
      <w:r w:rsidR="008F7D2E" w:rsidRPr="00C26535">
        <w:rPr>
          <w:rFonts w:ascii="Arial" w:hAnsi="Arial" w:cs="Arial"/>
          <w:sz w:val="24"/>
          <w:szCs w:val="24"/>
        </w:rPr>
        <w:t>y/o si se</w:t>
      </w:r>
      <w:r w:rsidRPr="00C26535">
        <w:rPr>
          <w:rFonts w:ascii="Arial" w:hAnsi="Arial" w:cs="Arial"/>
          <w:sz w:val="24"/>
          <w:szCs w:val="24"/>
        </w:rPr>
        <w:t xml:space="preserve"> </w:t>
      </w:r>
      <w:r w:rsidR="008F7D2E" w:rsidRPr="00C26535">
        <w:rPr>
          <w:rFonts w:ascii="Arial" w:hAnsi="Arial" w:cs="Arial"/>
          <w:sz w:val="24"/>
          <w:szCs w:val="24"/>
        </w:rPr>
        <w:t>actúa</w:t>
      </w:r>
      <w:r w:rsidRPr="00C26535">
        <w:rPr>
          <w:rFonts w:ascii="Arial" w:hAnsi="Arial" w:cs="Arial"/>
          <w:sz w:val="24"/>
          <w:szCs w:val="24"/>
        </w:rPr>
        <w:t xml:space="preserve"> en representación</w:t>
      </w:r>
      <w:r w:rsidR="008F7D2E" w:rsidRPr="00C26535">
        <w:rPr>
          <w:rFonts w:ascii="Arial" w:hAnsi="Arial" w:cs="Arial"/>
          <w:sz w:val="24"/>
          <w:szCs w:val="24"/>
        </w:rPr>
        <w:t xml:space="preserve"> de un tercero</w:t>
      </w:r>
      <w:r w:rsidR="00874994" w:rsidRPr="00C26535">
        <w:rPr>
          <w:rFonts w:ascii="Arial" w:hAnsi="Arial" w:cs="Arial"/>
          <w:sz w:val="24"/>
          <w:szCs w:val="24"/>
        </w:rPr>
        <w:t xml:space="preserve"> (acreditando debidamente la representación o solicitando el plazo del artículo 120 </w:t>
      </w:r>
      <w:r w:rsidR="00C26535" w:rsidRPr="00C26535">
        <w:rPr>
          <w:rFonts w:ascii="Arial" w:hAnsi="Arial" w:cs="Arial"/>
          <w:sz w:val="24"/>
          <w:szCs w:val="24"/>
        </w:rPr>
        <w:t xml:space="preserve">de la </w:t>
      </w:r>
      <w:r w:rsidR="00874994" w:rsidRPr="00C26535">
        <w:rPr>
          <w:rFonts w:ascii="Arial" w:hAnsi="Arial" w:cs="Arial"/>
          <w:sz w:val="24"/>
          <w:szCs w:val="24"/>
        </w:rPr>
        <w:t>Ley 9003 para realizarlo)</w:t>
      </w:r>
      <w:r w:rsidR="008F7D2E" w:rsidRPr="00C26535">
        <w:rPr>
          <w:rFonts w:ascii="Arial" w:hAnsi="Arial" w:cs="Arial"/>
          <w:sz w:val="24"/>
          <w:szCs w:val="24"/>
        </w:rPr>
        <w:t xml:space="preserve">, </w:t>
      </w:r>
      <w:r w:rsidRPr="00C26535">
        <w:rPr>
          <w:rFonts w:ascii="Arial" w:hAnsi="Arial" w:cs="Arial"/>
          <w:sz w:val="24"/>
          <w:szCs w:val="24"/>
        </w:rPr>
        <w:t xml:space="preserve">y </w:t>
      </w:r>
      <w:r w:rsidR="00725D4D" w:rsidRPr="00C26535">
        <w:rPr>
          <w:rFonts w:ascii="Arial" w:hAnsi="Arial" w:cs="Arial"/>
          <w:sz w:val="24"/>
          <w:szCs w:val="24"/>
        </w:rPr>
        <w:t xml:space="preserve">no se podrá exceder el plazo de exposición que fije el </w:t>
      </w:r>
      <w:r w:rsidR="008C15DF" w:rsidRPr="00C26535">
        <w:rPr>
          <w:rFonts w:ascii="Arial" w:hAnsi="Arial" w:cs="Arial"/>
          <w:sz w:val="24"/>
          <w:szCs w:val="24"/>
        </w:rPr>
        <w:t>reglamento</w:t>
      </w:r>
      <w:r w:rsidR="00725D4D" w:rsidRPr="00C26535">
        <w:rPr>
          <w:rFonts w:ascii="Arial" w:hAnsi="Arial" w:cs="Arial"/>
          <w:sz w:val="24"/>
          <w:szCs w:val="24"/>
        </w:rPr>
        <w:t>.</w:t>
      </w:r>
      <w:r w:rsidR="008C15DF">
        <w:rPr>
          <w:rFonts w:ascii="Arial" w:hAnsi="Arial" w:cs="Arial"/>
          <w:sz w:val="24"/>
          <w:szCs w:val="24"/>
        </w:rPr>
        <w:t xml:space="preserve"> </w:t>
      </w:r>
    </w:p>
    <w:p w:rsidR="00AB4772" w:rsidRDefault="00AB4772" w:rsidP="003F67CF">
      <w:pPr>
        <w:pStyle w:val="Textoindependiente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formularse preguntas o pedidos de aclaración deberán dirigirse al instructor, quien tomará nota de las mismas</w:t>
      </w:r>
      <w:r w:rsidR="008C15DF">
        <w:rPr>
          <w:rFonts w:ascii="Arial" w:hAnsi="Arial" w:cs="Arial"/>
          <w:sz w:val="24"/>
          <w:szCs w:val="24"/>
        </w:rPr>
        <w:t xml:space="preserve">. Una vez finalizadas </w:t>
      </w:r>
      <w:r>
        <w:rPr>
          <w:rFonts w:ascii="Arial" w:hAnsi="Arial" w:cs="Arial"/>
          <w:sz w:val="24"/>
          <w:szCs w:val="24"/>
        </w:rPr>
        <w:t>las exposiciones orales, se transmitirán</w:t>
      </w:r>
      <w:r w:rsidR="008C15DF">
        <w:rPr>
          <w:rFonts w:ascii="Arial" w:hAnsi="Arial" w:cs="Arial"/>
          <w:sz w:val="24"/>
          <w:szCs w:val="24"/>
        </w:rPr>
        <w:t xml:space="preserve"> las preguntas o pedidos de aclaraciones</w:t>
      </w:r>
      <w:r>
        <w:rPr>
          <w:rFonts w:ascii="Arial" w:hAnsi="Arial" w:cs="Arial"/>
          <w:sz w:val="24"/>
          <w:szCs w:val="24"/>
        </w:rPr>
        <w:t xml:space="preserve"> a los expositores pertinentes a fin de que se dé respuesta de las mismas.</w:t>
      </w:r>
    </w:p>
    <w:p w:rsidR="00AB4772" w:rsidRDefault="00AB4772" w:rsidP="008250E0">
      <w:pPr>
        <w:pStyle w:val="Textoindependiente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Atento que la audiencia es grabada para su </w:t>
      </w:r>
      <w:r w:rsidR="003C72AA">
        <w:rPr>
          <w:rFonts w:ascii="Arial" w:hAnsi="Arial" w:cs="Arial"/>
          <w:sz w:val="24"/>
          <w:szCs w:val="24"/>
        </w:rPr>
        <w:t>posterior desgravación, transcripción en soporte papel e incorporación en el expediente, las exposiciones orales deben efectuarse SOLO mediante el uso de micrófono para su grabación</w:t>
      </w:r>
      <w:r w:rsidR="003C72AA" w:rsidRPr="00C26535">
        <w:rPr>
          <w:rFonts w:ascii="Arial" w:hAnsi="Arial" w:cs="Arial"/>
          <w:sz w:val="24"/>
          <w:szCs w:val="24"/>
        </w:rPr>
        <w:t>.</w:t>
      </w:r>
      <w:r w:rsidR="008250E0" w:rsidRPr="00C26535">
        <w:rPr>
          <w:rFonts w:ascii="Arial" w:hAnsi="Arial" w:cs="Arial"/>
          <w:sz w:val="24"/>
          <w:szCs w:val="24"/>
        </w:rPr>
        <w:t xml:space="preserve"> Con el objeto del resguardo de la garantía de igualdad, vencido el tiempo pre-establecido, se cortará automáticamente la recepción del micrófono</w:t>
      </w:r>
      <w:r w:rsidR="00C26535">
        <w:rPr>
          <w:rFonts w:ascii="Arial" w:hAnsi="Arial" w:cs="Arial"/>
          <w:sz w:val="24"/>
          <w:szCs w:val="24"/>
        </w:rPr>
        <w:t xml:space="preserve"> y la grabación.</w:t>
      </w:r>
    </w:p>
    <w:p w:rsidR="00874994" w:rsidRPr="005655D0" w:rsidRDefault="00874994" w:rsidP="008250E0">
      <w:pPr>
        <w:pStyle w:val="Textoindependiente"/>
        <w:spacing w:after="0" w:line="360" w:lineRule="auto"/>
        <w:ind w:left="567" w:firstLine="284"/>
        <w:jc w:val="both"/>
        <w:rPr>
          <w:rFonts w:ascii="Arial" w:hAnsi="Arial" w:cs="Arial"/>
          <w:sz w:val="24"/>
          <w:szCs w:val="24"/>
        </w:rPr>
      </w:pPr>
      <w:r w:rsidRPr="00C26535">
        <w:rPr>
          <w:rFonts w:ascii="Arial" w:hAnsi="Arial" w:cs="Arial"/>
          <w:sz w:val="24"/>
          <w:szCs w:val="24"/>
        </w:rPr>
        <w:t>Las exposiciones, en todos los casos, deberán evacuarse respetuosamente, manteniendo el decoro en todo momento. No se admitirán faltas de respeto, injurias o calumnias; y se deberá procurar que las intervenciones se circunscriban al objeto de la audiencia pública</w:t>
      </w:r>
      <w:r>
        <w:rPr>
          <w:rFonts w:ascii="Arial" w:hAnsi="Arial" w:cs="Arial"/>
          <w:sz w:val="24"/>
          <w:szCs w:val="24"/>
        </w:rPr>
        <w:t>.</w:t>
      </w:r>
    </w:p>
    <w:p w:rsidR="000A3C47" w:rsidRDefault="000A3C47" w:rsidP="000A3C47">
      <w:pPr>
        <w:pStyle w:val="Textoindependiente"/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25D4D" w:rsidRPr="005655D0" w:rsidRDefault="00725D4D" w:rsidP="000A3C47">
      <w:pPr>
        <w:pStyle w:val="Textoindependiente"/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655D0">
        <w:rPr>
          <w:rFonts w:ascii="Arial" w:hAnsi="Arial" w:cs="Arial"/>
          <w:b/>
          <w:sz w:val="24"/>
          <w:szCs w:val="24"/>
        </w:rPr>
        <w:t>Orden</w:t>
      </w:r>
      <w:r w:rsidRPr="005655D0">
        <w:rPr>
          <w:rFonts w:ascii="Arial" w:hAnsi="Arial" w:cs="Arial"/>
          <w:sz w:val="24"/>
          <w:szCs w:val="24"/>
        </w:rPr>
        <w:t xml:space="preserve">. En caso de producirse desorden en el público, </w:t>
      </w:r>
      <w:r w:rsidR="005655D0" w:rsidRPr="005655D0">
        <w:rPr>
          <w:rFonts w:ascii="Arial" w:hAnsi="Arial" w:cs="Arial"/>
          <w:sz w:val="24"/>
          <w:szCs w:val="24"/>
        </w:rPr>
        <w:t xml:space="preserve">la Instrucción </w:t>
      </w:r>
      <w:r w:rsidRPr="005655D0">
        <w:rPr>
          <w:rFonts w:ascii="Arial" w:hAnsi="Arial" w:cs="Arial"/>
          <w:sz w:val="24"/>
          <w:szCs w:val="24"/>
        </w:rPr>
        <w:t>podrá ordenar desal</w:t>
      </w:r>
      <w:r w:rsidR="005655D0" w:rsidRPr="005655D0">
        <w:rPr>
          <w:rFonts w:ascii="Arial" w:hAnsi="Arial" w:cs="Arial"/>
          <w:sz w:val="24"/>
          <w:szCs w:val="24"/>
        </w:rPr>
        <w:t>ojar por la fuerza pública a</w:t>
      </w:r>
      <w:r w:rsidRPr="005655D0">
        <w:rPr>
          <w:rFonts w:ascii="Arial" w:hAnsi="Arial" w:cs="Arial"/>
          <w:sz w:val="24"/>
          <w:szCs w:val="24"/>
        </w:rPr>
        <w:t xml:space="preserve"> la o las personas que perturben el orden,</w:t>
      </w:r>
      <w:r w:rsidR="00140188">
        <w:rPr>
          <w:rFonts w:ascii="Arial" w:hAnsi="Arial" w:cs="Arial"/>
          <w:sz w:val="24"/>
          <w:szCs w:val="24"/>
        </w:rPr>
        <w:t xml:space="preserve"> </w:t>
      </w:r>
      <w:r w:rsidRPr="005655D0">
        <w:rPr>
          <w:rFonts w:ascii="Arial" w:hAnsi="Arial" w:cs="Arial"/>
          <w:sz w:val="24"/>
          <w:szCs w:val="24"/>
        </w:rPr>
        <w:t>excepto a los representantes de los medios de comunicación.</w:t>
      </w:r>
    </w:p>
    <w:p w:rsidR="008811CC" w:rsidRPr="00EC55B2" w:rsidRDefault="002C2DF7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D73">
        <w:rPr>
          <w:rFonts w:ascii="Arial" w:hAnsi="Arial" w:cs="Arial"/>
          <w:b/>
          <w:sz w:val="24"/>
          <w:szCs w:val="24"/>
        </w:rPr>
        <w:t>3°</w:t>
      </w:r>
      <w:r>
        <w:rPr>
          <w:rFonts w:ascii="Arial" w:hAnsi="Arial" w:cs="Arial"/>
          <w:sz w:val="24"/>
          <w:szCs w:val="24"/>
        </w:rPr>
        <w:t xml:space="preserve"> </w:t>
      </w:r>
      <w:r w:rsidRPr="00EC55B2">
        <w:rPr>
          <w:rFonts w:ascii="Arial" w:hAnsi="Arial" w:cs="Arial"/>
          <w:b/>
          <w:sz w:val="24"/>
          <w:szCs w:val="24"/>
        </w:rPr>
        <w:t xml:space="preserve">Presentación y explicación del </w:t>
      </w:r>
      <w:r w:rsidR="008811CC" w:rsidRPr="00EC55B2">
        <w:rPr>
          <w:rFonts w:ascii="Arial" w:hAnsi="Arial" w:cs="Arial"/>
          <w:b/>
          <w:sz w:val="24"/>
          <w:szCs w:val="24"/>
        </w:rPr>
        <w:t>proyecto.</w:t>
      </w:r>
    </w:p>
    <w:p w:rsidR="003F67CF" w:rsidRDefault="008811CC" w:rsidP="003F67C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exposición será </w:t>
      </w:r>
      <w:r w:rsidR="002C2DF7" w:rsidRPr="00B95124">
        <w:rPr>
          <w:rFonts w:ascii="Arial" w:hAnsi="Arial" w:cs="Arial"/>
          <w:sz w:val="24"/>
          <w:szCs w:val="24"/>
        </w:rPr>
        <w:t xml:space="preserve">a cargo </w:t>
      </w:r>
      <w:r w:rsidR="003F67CF">
        <w:rPr>
          <w:rFonts w:ascii="Arial" w:hAnsi="Arial" w:cs="Arial"/>
          <w:sz w:val="24"/>
          <w:szCs w:val="24"/>
        </w:rPr>
        <w:t xml:space="preserve">de </w:t>
      </w:r>
      <w:r w:rsidR="00094C6E">
        <w:rPr>
          <w:rFonts w:ascii="Arial" w:hAnsi="Arial" w:cs="Arial"/>
          <w:sz w:val="24"/>
          <w:szCs w:val="24"/>
        </w:rPr>
        <w:t>la Directora de Protección Ambiental, Ing. Quim. Miriam Skalany,</w:t>
      </w:r>
      <w:r w:rsidR="003F67CF">
        <w:rPr>
          <w:rFonts w:ascii="Arial" w:hAnsi="Arial" w:cs="Arial"/>
          <w:sz w:val="24"/>
          <w:szCs w:val="24"/>
        </w:rPr>
        <w:t xml:space="preserve"> en representación de la Secretaría de</w:t>
      </w:r>
      <w:r w:rsidR="002C2DF7">
        <w:rPr>
          <w:rFonts w:ascii="Arial" w:hAnsi="Arial" w:cs="Arial"/>
          <w:sz w:val="24"/>
          <w:szCs w:val="24"/>
        </w:rPr>
        <w:t xml:space="preserve"> Ambi</w:t>
      </w:r>
      <w:r w:rsidR="003F67CF">
        <w:rPr>
          <w:rFonts w:ascii="Arial" w:hAnsi="Arial" w:cs="Arial"/>
          <w:sz w:val="24"/>
          <w:szCs w:val="24"/>
        </w:rPr>
        <w:t>ente y Ordenamiento Territorial</w:t>
      </w:r>
      <w:r w:rsidR="00C26535">
        <w:rPr>
          <w:rFonts w:ascii="Arial" w:hAnsi="Arial" w:cs="Arial"/>
          <w:sz w:val="24"/>
          <w:szCs w:val="24"/>
        </w:rPr>
        <w:t xml:space="preserve"> y</w:t>
      </w:r>
      <w:r w:rsidR="00660259">
        <w:rPr>
          <w:rFonts w:ascii="Arial" w:hAnsi="Arial" w:cs="Arial"/>
          <w:sz w:val="24"/>
          <w:szCs w:val="24"/>
        </w:rPr>
        <w:t xml:space="preserve"> de</w:t>
      </w:r>
      <w:r w:rsidR="003F67CF">
        <w:rPr>
          <w:rFonts w:ascii="Arial" w:hAnsi="Arial" w:cs="Arial"/>
          <w:sz w:val="24"/>
          <w:szCs w:val="24"/>
        </w:rPr>
        <w:t xml:space="preserve"> </w:t>
      </w:r>
      <w:r w:rsidR="00F14C3B">
        <w:rPr>
          <w:rFonts w:ascii="Arial" w:hAnsi="Arial" w:cs="Arial"/>
          <w:sz w:val="24"/>
          <w:szCs w:val="24"/>
        </w:rPr>
        <w:t xml:space="preserve">un </w:t>
      </w:r>
      <w:r w:rsidR="00C26535">
        <w:rPr>
          <w:rFonts w:ascii="Arial" w:hAnsi="Arial" w:cs="Arial"/>
          <w:sz w:val="24"/>
          <w:szCs w:val="24"/>
        </w:rPr>
        <w:t>representante</w:t>
      </w:r>
      <w:r w:rsidR="003F67CF">
        <w:rPr>
          <w:rFonts w:ascii="Arial" w:hAnsi="Arial" w:cs="Arial"/>
          <w:sz w:val="24"/>
          <w:szCs w:val="24"/>
        </w:rPr>
        <w:t xml:space="preserve"> </w:t>
      </w:r>
      <w:r w:rsidR="002C2DF7">
        <w:rPr>
          <w:rFonts w:ascii="Arial" w:hAnsi="Arial" w:cs="Arial"/>
          <w:sz w:val="24"/>
          <w:szCs w:val="24"/>
        </w:rPr>
        <w:t xml:space="preserve">de la </w:t>
      </w:r>
      <w:r w:rsidR="002C2DF7" w:rsidRPr="00B13D73">
        <w:rPr>
          <w:rFonts w:ascii="Arial" w:hAnsi="Arial" w:cs="Arial"/>
          <w:sz w:val="24"/>
          <w:szCs w:val="24"/>
        </w:rPr>
        <w:t>Unidad de Enlace de la Legislatura de la Provincia de Mendoza</w:t>
      </w:r>
      <w:r w:rsidR="00660259">
        <w:rPr>
          <w:rFonts w:ascii="Arial" w:hAnsi="Arial" w:cs="Arial"/>
          <w:sz w:val="24"/>
          <w:szCs w:val="24"/>
        </w:rPr>
        <w:t>.</w:t>
      </w:r>
    </w:p>
    <w:p w:rsidR="003F67CF" w:rsidRDefault="00B16505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60259">
        <w:rPr>
          <w:rFonts w:ascii="Arial" w:hAnsi="Arial" w:cs="Arial"/>
          <w:sz w:val="24"/>
          <w:szCs w:val="24"/>
        </w:rPr>
        <w:t xml:space="preserve">iempo de exposición para cada orador de </w:t>
      </w:r>
      <w:r w:rsidR="00F14C3B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(1</w:t>
      </w:r>
      <w:r w:rsidR="00F14C3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 minutos.-</w:t>
      </w:r>
    </w:p>
    <w:p w:rsidR="003F67CF" w:rsidRDefault="002C2DF7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B13D73">
        <w:rPr>
          <w:rFonts w:ascii="Arial" w:hAnsi="Arial" w:cs="Arial"/>
          <w:b/>
          <w:sz w:val="24"/>
          <w:szCs w:val="24"/>
        </w:rPr>
        <w:t>4°</w:t>
      </w:r>
      <w:r>
        <w:rPr>
          <w:rFonts w:ascii="Arial" w:hAnsi="Arial" w:cs="Arial"/>
          <w:sz w:val="24"/>
          <w:szCs w:val="24"/>
        </w:rPr>
        <w:t xml:space="preserve"> </w:t>
      </w:r>
      <w:r w:rsidRPr="00EC55B2">
        <w:rPr>
          <w:rFonts w:ascii="Arial" w:hAnsi="Arial" w:cs="Arial"/>
          <w:b/>
          <w:sz w:val="24"/>
          <w:szCs w:val="24"/>
        </w:rPr>
        <w:t>Presentación de los aportes efectuados al proyecto</w:t>
      </w:r>
      <w:r>
        <w:rPr>
          <w:rFonts w:ascii="Arial" w:hAnsi="Arial" w:cs="Arial"/>
          <w:sz w:val="24"/>
          <w:szCs w:val="24"/>
        </w:rPr>
        <w:t xml:space="preserve"> por parte</w:t>
      </w:r>
      <w:r w:rsidR="003F67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67CF" w:rsidRDefault="00660259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2DF7">
        <w:rPr>
          <w:rFonts w:ascii="Arial" w:hAnsi="Arial" w:cs="Arial"/>
          <w:sz w:val="24"/>
          <w:szCs w:val="24"/>
        </w:rPr>
        <w:t>Fundación CR</w:t>
      </w:r>
      <w:r w:rsidR="003F67CF">
        <w:rPr>
          <w:rFonts w:ascii="Arial" w:hAnsi="Arial" w:cs="Arial"/>
          <w:sz w:val="24"/>
          <w:szCs w:val="24"/>
        </w:rPr>
        <w:t xml:space="preserve">ICYT (CONICET- MENDOZA): tiempo de exposición </w:t>
      </w:r>
      <w:r w:rsidR="00F14C3B">
        <w:rPr>
          <w:rFonts w:ascii="Arial" w:hAnsi="Arial" w:cs="Arial"/>
          <w:sz w:val="24"/>
          <w:szCs w:val="24"/>
        </w:rPr>
        <w:t>diez</w:t>
      </w:r>
      <w:r w:rsidR="00B16505">
        <w:rPr>
          <w:rFonts w:ascii="Arial" w:hAnsi="Arial" w:cs="Arial"/>
          <w:sz w:val="24"/>
          <w:szCs w:val="24"/>
        </w:rPr>
        <w:t xml:space="preserve"> (1</w:t>
      </w:r>
      <w:r w:rsidR="00F14C3B">
        <w:rPr>
          <w:rFonts w:ascii="Arial" w:hAnsi="Arial" w:cs="Arial"/>
          <w:sz w:val="24"/>
          <w:szCs w:val="24"/>
        </w:rPr>
        <w:t>0</w:t>
      </w:r>
      <w:r w:rsidR="00B16505">
        <w:rPr>
          <w:rFonts w:ascii="Arial" w:hAnsi="Arial" w:cs="Arial"/>
          <w:sz w:val="24"/>
          <w:szCs w:val="24"/>
        </w:rPr>
        <w:t>) minutos</w:t>
      </w:r>
      <w:r w:rsidR="00094C6E">
        <w:rPr>
          <w:rFonts w:ascii="Arial" w:hAnsi="Arial" w:cs="Arial"/>
          <w:sz w:val="24"/>
          <w:szCs w:val="24"/>
        </w:rPr>
        <w:t xml:space="preserve">. </w:t>
      </w:r>
    </w:p>
    <w:p w:rsidR="003F67CF" w:rsidRDefault="00660259" w:rsidP="003F67C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67CF">
        <w:rPr>
          <w:rFonts w:ascii="Arial" w:hAnsi="Arial" w:cs="Arial"/>
          <w:sz w:val="24"/>
          <w:szCs w:val="24"/>
        </w:rPr>
        <w:t>Departamento General de Irrigación</w:t>
      </w:r>
      <w:r w:rsidR="00094C6E">
        <w:rPr>
          <w:rFonts w:ascii="Arial" w:hAnsi="Arial" w:cs="Arial"/>
          <w:sz w:val="24"/>
          <w:szCs w:val="24"/>
        </w:rPr>
        <w:t xml:space="preserve"> (DGI)</w:t>
      </w:r>
      <w:r w:rsidR="003F67CF">
        <w:rPr>
          <w:rFonts w:ascii="Arial" w:hAnsi="Arial" w:cs="Arial"/>
          <w:sz w:val="24"/>
          <w:szCs w:val="24"/>
        </w:rPr>
        <w:t>:</w:t>
      </w:r>
      <w:r w:rsidR="003F67CF" w:rsidRPr="003F67CF">
        <w:rPr>
          <w:rFonts w:ascii="Arial" w:hAnsi="Arial" w:cs="Arial"/>
          <w:sz w:val="24"/>
          <w:szCs w:val="24"/>
        </w:rPr>
        <w:t xml:space="preserve"> </w:t>
      </w:r>
      <w:r w:rsidR="003F67CF">
        <w:rPr>
          <w:rFonts w:ascii="Arial" w:hAnsi="Arial" w:cs="Arial"/>
          <w:sz w:val="24"/>
          <w:szCs w:val="24"/>
        </w:rPr>
        <w:t xml:space="preserve">tiempo de exposición </w:t>
      </w:r>
      <w:r w:rsidR="00F14C3B">
        <w:rPr>
          <w:rFonts w:ascii="Arial" w:hAnsi="Arial" w:cs="Arial"/>
          <w:sz w:val="24"/>
          <w:szCs w:val="24"/>
        </w:rPr>
        <w:t>diez</w:t>
      </w:r>
      <w:r w:rsidR="00B16505">
        <w:rPr>
          <w:rFonts w:ascii="Arial" w:hAnsi="Arial" w:cs="Arial"/>
          <w:sz w:val="24"/>
          <w:szCs w:val="24"/>
        </w:rPr>
        <w:t xml:space="preserve"> (1</w:t>
      </w:r>
      <w:r w:rsidR="00F14C3B">
        <w:rPr>
          <w:rFonts w:ascii="Arial" w:hAnsi="Arial" w:cs="Arial"/>
          <w:sz w:val="24"/>
          <w:szCs w:val="24"/>
        </w:rPr>
        <w:t>0</w:t>
      </w:r>
      <w:r w:rsidR="00B16505">
        <w:rPr>
          <w:rFonts w:ascii="Arial" w:hAnsi="Arial" w:cs="Arial"/>
          <w:sz w:val="24"/>
          <w:szCs w:val="24"/>
        </w:rPr>
        <w:t>) minutos</w:t>
      </w:r>
      <w:r w:rsidR="00094C6E">
        <w:rPr>
          <w:rFonts w:ascii="Arial" w:hAnsi="Arial" w:cs="Arial"/>
          <w:sz w:val="24"/>
          <w:szCs w:val="24"/>
        </w:rPr>
        <w:t xml:space="preserve">. </w:t>
      </w:r>
    </w:p>
    <w:p w:rsidR="00660259" w:rsidRDefault="002C2DF7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3D73">
        <w:rPr>
          <w:rFonts w:ascii="Arial" w:hAnsi="Arial" w:cs="Arial"/>
          <w:b/>
          <w:sz w:val="24"/>
          <w:szCs w:val="24"/>
        </w:rPr>
        <w:t>5°</w:t>
      </w:r>
      <w:r>
        <w:rPr>
          <w:rFonts w:ascii="Arial" w:hAnsi="Arial" w:cs="Arial"/>
          <w:sz w:val="24"/>
          <w:szCs w:val="24"/>
        </w:rPr>
        <w:t xml:space="preserve"> </w:t>
      </w:r>
      <w:r w:rsidRPr="00EC55B2">
        <w:rPr>
          <w:rFonts w:ascii="Arial" w:hAnsi="Arial" w:cs="Arial"/>
          <w:b/>
          <w:sz w:val="24"/>
          <w:szCs w:val="24"/>
        </w:rPr>
        <w:t>Intervención oral de todas las personas interesadas e inscriptas</w:t>
      </w:r>
      <w:r w:rsidR="00660259">
        <w:rPr>
          <w:rFonts w:ascii="Arial" w:hAnsi="Arial" w:cs="Arial"/>
          <w:b/>
          <w:sz w:val="24"/>
          <w:szCs w:val="24"/>
        </w:rPr>
        <w:t>:</w:t>
      </w:r>
    </w:p>
    <w:p w:rsidR="001052EF" w:rsidRDefault="00094C6E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personas inscriptas podrán realizar sus observaciones, comentarios, preguntas, aclaraciones, y demás, en el tiempo preestablecido de </w:t>
      </w:r>
      <w:r w:rsidR="001052EF">
        <w:rPr>
          <w:rFonts w:ascii="Arial" w:hAnsi="Arial" w:cs="Arial"/>
          <w:sz w:val="24"/>
          <w:szCs w:val="24"/>
        </w:rPr>
        <w:t>dos (2</w:t>
      </w:r>
      <w:r>
        <w:rPr>
          <w:rFonts w:ascii="Arial" w:hAnsi="Arial" w:cs="Arial"/>
          <w:sz w:val="24"/>
          <w:szCs w:val="24"/>
        </w:rPr>
        <w:t xml:space="preserve">) minutos. </w:t>
      </w:r>
    </w:p>
    <w:p w:rsidR="00094C6E" w:rsidRDefault="00094C6E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ello se les hará pasar al frente del salón, se les entregará el micrófono y se grabará la exposición.</w:t>
      </w:r>
    </w:p>
    <w:p w:rsidR="00094C6E" w:rsidRPr="00094C6E" w:rsidRDefault="00094C6E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orden será el correlativo de las listas de inscripción dispuestos en los organismos públicos.</w:t>
      </w:r>
    </w:p>
    <w:p w:rsidR="00DC296D" w:rsidRDefault="00DC296D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C296D">
        <w:rPr>
          <w:rFonts w:ascii="Arial" w:hAnsi="Arial" w:cs="Arial"/>
          <w:b/>
          <w:sz w:val="24"/>
          <w:szCs w:val="24"/>
        </w:rPr>
        <w:t>6°</w:t>
      </w:r>
      <w:r>
        <w:rPr>
          <w:rFonts w:ascii="Arial" w:hAnsi="Arial" w:cs="Arial"/>
          <w:sz w:val="24"/>
          <w:szCs w:val="24"/>
        </w:rPr>
        <w:t xml:space="preserve"> </w:t>
      </w:r>
      <w:r w:rsidRPr="00EC55B2">
        <w:rPr>
          <w:rFonts w:ascii="Arial" w:hAnsi="Arial" w:cs="Arial"/>
          <w:b/>
          <w:sz w:val="24"/>
          <w:szCs w:val="24"/>
        </w:rPr>
        <w:t>Respuesta de los expositores</w:t>
      </w:r>
      <w:r>
        <w:rPr>
          <w:rFonts w:ascii="Arial" w:hAnsi="Arial" w:cs="Arial"/>
          <w:sz w:val="24"/>
          <w:szCs w:val="24"/>
        </w:rPr>
        <w:t xml:space="preserve"> a las preguntas previamente formuladas por el público.</w:t>
      </w:r>
    </w:p>
    <w:p w:rsidR="00094C6E" w:rsidRDefault="00094C6E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que existieran preguntas del público intervinientes, las mismas serán anotadas por los instructores quienes, una vez finalizadas todas las presentaciones, las transmitirán a los expositores. Éstos podrán, en tiempo breve, formular las respuestas, aclaraciones y demás que hayan sido requeridas por los interesados.</w:t>
      </w:r>
    </w:p>
    <w:p w:rsidR="00DC296D" w:rsidRDefault="00DC296D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C296D">
        <w:rPr>
          <w:rFonts w:ascii="Arial" w:hAnsi="Arial" w:cs="Arial"/>
          <w:b/>
          <w:sz w:val="24"/>
          <w:szCs w:val="24"/>
        </w:rPr>
        <w:t xml:space="preserve">7° </w:t>
      </w:r>
      <w:r w:rsidRPr="00EC55B2">
        <w:rPr>
          <w:rFonts w:ascii="Arial" w:hAnsi="Arial" w:cs="Arial"/>
          <w:b/>
          <w:sz w:val="24"/>
          <w:szCs w:val="24"/>
        </w:rPr>
        <w:t>Cierre de la audiencia</w:t>
      </w:r>
      <w:r>
        <w:rPr>
          <w:rFonts w:ascii="Arial" w:hAnsi="Arial" w:cs="Arial"/>
          <w:sz w:val="24"/>
          <w:szCs w:val="24"/>
        </w:rPr>
        <w:t>.</w:t>
      </w:r>
    </w:p>
    <w:p w:rsidR="00094C6E" w:rsidRPr="00DC296D" w:rsidRDefault="00094C6E" w:rsidP="002C2DF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instructores darán cierre al acto de la audiencia, lo que quedará asentado en el registro y transcripción correspondiente.</w:t>
      </w:r>
    </w:p>
    <w:p w:rsidR="001079B6" w:rsidRPr="005655D0" w:rsidRDefault="001079B6" w:rsidP="005655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079B6" w:rsidRPr="005655D0" w:rsidSect="002C1D95">
      <w:headerReference w:type="default" r:id="rId8"/>
      <w:footerReference w:type="default" r:id="rId9"/>
      <w:pgSz w:w="12242" w:h="20163" w:code="5"/>
      <w:pgMar w:top="2948" w:right="1701" w:bottom="1418" w:left="1701" w:header="709" w:footer="18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47" w:rsidRDefault="00FF6447" w:rsidP="00632FDA">
      <w:pPr>
        <w:spacing w:after="0" w:line="240" w:lineRule="auto"/>
      </w:pPr>
      <w:r>
        <w:separator/>
      </w:r>
    </w:p>
  </w:endnote>
  <w:endnote w:type="continuationSeparator" w:id="1">
    <w:p w:rsidR="00FF6447" w:rsidRDefault="00FF6447" w:rsidP="006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11" w:rsidRPr="00E00911" w:rsidRDefault="00CB394A" w:rsidP="00E00911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-51435</wp:posOffset>
          </wp:positionV>
          <wp:extent cx="7562850" cy="2209800"/>
          <wp:effectExtent l="19050" t="0" r="0" b="0"/>
          <wp:wrapNone/>
          <wp:docPr id="4" name="Imagen 4" descr="INST membrete gest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ST membrete gesta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0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47" w:rsidRDefault="00FF6447" w:rsidP="00632FDA">
      <w:pPr>
        <w:spacing w:after="0" w:line="240" w:lineRule="auto"/>
      </w:pPr>
      <w:r>
        <w:separator/>
      </w:r>
    </w:p>
  </w:footnote>
  <w:footnote w:type="continuationSeparator" w:id="1">
    <w:p w:rsidR="00FF6447" w:rsidRDefault="00FF6447" w:rsidP="006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68" w:rsidRDefault="00CB394A" w:rsidP="00F72C68">
    <w:pPr>
      <w:pStyle w:val="Piedepgina"/>
      <w:jc w:val="right"/>
      <w:rPr>
        <w:rFonts w:ascii="Lato" w:hAnsi="Lato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-449580</wp:posOffset>
          </wp:positionV>
          <wp:extent cx="7562850" cy="1752600"/>
          <wp:effectExtent l="19050" t="0" r="0" b="0"/>
          <wp:wrapNone/>
          <wp:docPr id="3" name="Imagen 3" descr="INST membrete gest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 membrete gesta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38D0" w:rsidRDefault="000F38D0" w:rsidP="000F38D0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  <w:r>
      <w:rPr>
        <w:rFonts w:ascii="Lato" w:hAnsi="Lato"/>
      </w:rPr>
      <w:t>Dirección de Protección Ambiental</w:t>
    </w:r>
  </w:p>
  <w:p w:rsidR="00F72C68" w:rsidRDefault="003B35DD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  <w:r>
      <w:rPr>
        <w:rFonts w:ascii="Lato" w:hAnsi="Lato"/>
      </w:rPr>
      <w:t>Secretaría de Ambiente y Ordenamiento Territorial</w:t>
    </w:r>
  </w:p>
  <w:p w:rsidR="004A4B44" w:rsidRDefault="00C07B7A" w:rsidP="00C07B7A">
    <w:pPr>
      <w:pStyle w:val="Piedepgina"/>
      <w:tabs>
        <w:tab w:val="clear" w:pos="4252"/>
        <w:tab w:val="clear" w:pos="8504"/>
        <w:tab w:val="center" w:pos="3544"/>
      </w:tabs>
      <w:ind w:left="4253" w:right="-852"/>
      <w:jc w:val="right"/>
      <w:rPr>
        <w:rFonts w:ascii="Lato" w:hAnsi="Lato"/>
      </w:rPr>
    </w:pPr>
    <w:r>
      <w:rPr>
        <w:rFonts w:ascii="Lato" w:hAnsi="Lato"/>
      </w:rPr>
      <w:t>Av</w:t>
    </w:r>
    <w:r w:rsidR="000F38D0">
      <w:rPr>
        <w:rFonts w:ascii="Lato" w:hAnsi="Lato"/>
      </w:rPr>
      <w:t>.</w:t>
    </w:r>
    <w:r>
      <w:rPr>
        <w:rFonts w:ascii="Lato" w:hAnsi="Lato"/>
      </w:rPr>
      <w:t xml:space="preserve"> B</w:t>
    </w:r>
    <w:r w:rsidR="000F38D0">
      <w:rPr>
        <w:rFonts w:ascii="Lato" w:hAnsi="Lato"/>
      </w:rPr>
      <w:t>o</w:t>
    </w:r>
    <w:r>
      <w:rPr>
        <w:rFonts w:ascii="Lato" w:hAnsi="Lato"/>
      </w:rPr>
      <w:t xml:space="preserve">ulogne Sur Mer 3200 </w:t>
    </w:r>
    <w:r w:rsidR="003B35DD">
      <w:rPr>
        <w:rFonts w:ascii="Lato" w:hAnsi="Lato"/>
      </w:rPr>
      <w:t xml:space="preserve">| +54  0261  </w:t>
    </w:r>
    <w:r>
      <w:rPr>
        <w:rFonts w:ascii="Lato" w:hAnsi="Lato"/>
      </w:rPr>
      <w:t>4235428</w:t>
    </w:r>
    <w:r w:rsidR="003B35DD">
      <w:rPr>
        <w:rFonts w:ascii="Lato" w:hAnsi="Lato"/>
      </w:rPr>
      <w:t xml:space="preserve"> </w:t>
    </w:r>
  </w:p>
  <w:p w:rsidR="00F72C68" w:rsidRDefault="00F72C68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  <w:r>
      <w:rPr>
        <w:rFonts w:ascii="Lato" w:hAnsi="Lato"/>
      </w:rPr>
      <w:t>www.</w:t>
    </w:r>
    <w:r w:rsidR="003B35DD">
      <w:rPr>
        <w:rFonts w:ascii="Lato" w:hAnsi="Lato"/>
      </w:rPr>
      <w:t>ambiente</w:t>
    </w:r>
    <w:r>
      <w:rPr>
        <w:rFonts w:ascii="Lato" w:hAnsi="Lato"/>
      </w:rPr>
      <w:t>.</w:t>
    </w:r>
    <w:r w:rsidR="003B35DD">
      <w:rPr>
        <w:rFonts w:ascii="Lato" w:hAnsi="Lato"/>
      </w:rPr>
      <w:t>mendoza.</w:t>
    </w:r>
    <w:r>
      <w:rPr>
        <w:rFonts w:ascii="Lato" w:hAnsi="Lato"/>
      </w:rPr>
      <w:t>gov.ar</w:t>
    </w:r>
  </w:p>
  <w:p w:rsidR="00F72C68" w:rsidRDefault="00F72C68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</w:p>
  <w:p w:rsidR="00F72C68" w:rsidRPr="00632FDA" w:rsidRDefault="00F72C68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  <w:b/>
      </w:rPr>
    </w:pPr>
    <w:r w:rsidRPr="00632FDA">
      <w:rPr>
        <w:rFonts w:ascii="Lato" w:hAnsi="Lato"/>
        <w:b/>
      </w:rPr>
      <w:t>www.mendoza.go</w:t>
    </w:r>
    <w:r>
      <w:rPr>
        <w:rFonts w:ascii="Lato" w:hAnsi="Lato"/>
        <w:b/>
      </w:rPr>
      <w:t>v</w:t>
    </w:r>
    <w:r w:rsidRPr="00632FDA">
      <w:rPr>
        <w:rFonts w:ascii="Lato" w:hAnsi="Lato"/>
        <w:b/>
      </w:rPr>
      <w:t>.ar</w:t>
    </w:r>
  </w:p>
  <w:p w:rsidR="00632FDA" w:rsidRDefault="00632FDA" w:rsidP="00F72C68">
    <w:pPr>
      <w:pStyle w:val="Encabezado"/>
      <w:tabs>
        <w:tab w:val="clear" w:pos="8504"/>
      </w:tabs>
      <w:ind w:left="4253" w:right="-85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0F8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04024"/>
    <w:multiLevelType w:val="hybridMultilevel"/>
    <w:tmpl w:val="CCB8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54C618E"/>
    <w:multiLevelType w:val="hybridMultilevel"/>
    <w:tmpl w:val="9A5C5A16"/>
    <w:lvl w:ilvl="0" w:tplc="7A0226D2">
      <w:start w:val="1"/>
      <w:numFmt w:val="decimal"/>
      <w:lvlText w:val="Artículo %1°."/>
      <w:lvlJc w:val="right"/>
      <w:pPr>
        <w:ind w:left="1070" w:hanging="360"/>
      </w:pPr>
      <w:rPr>
        <w:rFonts w:ascii="Arial" w:hAnsi="Arial" w:cs="Arial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516BA1"/>
    <w:multiLevelType w:val="hybridMultilevel"/>
    <w:tmpl w:val="A754B9E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41570"/>
    <w:multiLevelType w:val="hybridMultilevel"/>
    <w:tmpl w:val="33967320"/>
    <w:lvl w:ilvl="0" w:tplc="3FD2D0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C714A"/>
    <w:multiLevelType w:val="hybridMultilevel"/>
    <w:tmpl w:val="E29E8018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1250D3"/>
    <w:multiLevelType w:val="hybridMultilevel"/>
    <w:tmpl w:val="CC88F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2FDA"/>
    <w:rsid w:val="00000438"/>
    <w:rsid w:val="000150FC"/>
    <w:rsid w:val="00024157"/>
    <w:rsid w:val="000329CD"/>
    <w:rsid w:val="00046D38"/>
    <w:rsid w:val="00056946"/>
    <w:rsid w:val="00085E63"/>
    <w:rsid w:val="00094C6E"/>
    <w:rsid w:val="000A2CFD"/>
    <w:rsid w:val="000A3C47"/>
    <w:rsid w:val="000B3AD2"/>
    <w:rsid w:val="000F38D0"/>
    <w:rsid w:val="00101485"/>
    <w:rsid w:val="001052EF"/>
    <w:rsid w:val="001079B6"/>
    <w:rsid w:val="00120D85"/>
    <w:rsid w:val="00134C98"/>
    <w:rsid w:val="00140188"/>
    <w:rsid w:val="00151A56"/>
    <w:rsid w:val="00153A50"/>
    <w:rsid w:val="001713E3"/>
    <w:rsid w:val="001A4BE0"/>
    <w:rsid w:val="001E133A"/>
    <w:rsid w:val="001E4AA5"/>
    <w:rsid w:val="00223D5F"/>
    <w:rsid w:val="002349B6"/>
    <w:rsid w:val="00251590"/>
    <w:rsid w:val="00256141"/>
    <w:rsid w:val="00261922"/>
    <w:rsid w:val="002C1D95"/>
    <w:rsid w:val="002C2DF7"/>
    <w:rsid w:val="002E7FB0"/>
    <w:rsid w:val="00310D95"/>
    <w:rsid w:val="003377D9"/>
    <w:rsid w:val="00344C32"/>
    <w:rsid w:val="003518A6"/>
    <w:rsid w:val="003645B7"/>
    <w:rsid w:val="003B35DD"/>
    <w:rsid w:val="003B3B2F"/>
    <w:rsid w:val="003C136D"/>
    <w:rsid w:val="003C72AA"/>
    <w:rsid w:val="003D3EBB"/>
    <w:rsid w:val="003D434D"/>
    <w:rsid w:val="003F67CF"/>
    <w:rsid w:val="0042562A"/>
    <w:rsid w:val="00466E01"/>
    <w:rsid w:val="00471501"/>
    <w:rsid w:val="004A4B44"/>
    <w:rsid w:val="00506857"/>
    <w:rsid w:val="00514316"/>
    <w:rsid w:val="00525529"/>
    <w:rsid w:val="00526E1E"/>
    <w:rsid w:val="00532A02"/>
    <w:rsid w:val="00537F2D"/>
    <w:rsid w:val="005655D0"/>
    <w:rsid w:val="00574FEE"/>
    <w:rsid w:val="00585DF4"/>
    <w:rsid w:val="005C01FF"/>
    <w:rsid w:val="005C7D3B"/>
    <w:rsid w:val="005D284B"/>
    <w:rsid w:val="00602879"/>
    <w:rsid w:val="00632FDA"/>
    <w:rsid w:val="00635D45"/>
    <w:rsid w:val="00660259"/>
    <w:rsid w:val="006630B4"/>
    <w:rsid w:val="006C6D7F"/>
    <w:rsid w:val="006E08BD"/>
    <w:rsid w:val="006E6215"/>
    <w:rsid w:val="00714948"/>
    <w:rsid w:val="00725D4D"/>
    <w:rsid w:val="00753FA2"/>
    <w:rsid w:val="007635E3"/>
    <w:rsid w:val="0078540F"/>
    <w:rsid w:val="0078657F"/>
    <w:rsid w:val="007942DA"/>
    <w:rsid w:val="007957AB"/>
    <w:rsid w:val="008021FD"/>
    <w:rsid w:val="00805ACC"/>
    <w:rsid w:val="0080652A"/>
    <w:rsid w:val="008250E0"/>
    <w:rsid w:val="00832F34"/>
    <w:rsid w:val="00835AFF"/>
    <w:rsid w:val="00856016"/>
    <w:rsid w:val="00865A05"/>
    <w:rsid w:val="00865DBB"/>
    <w:rsid w:val="00866E0B"/>
    <w:rsid w:val="00874994"/>
    <w:rsid w:val="008811CC"/>
    <w:rsid w:val="00884A1C"/>
    <w:rsid w:val="00892967"/>
    <w:rsid w:val="008B5E2F"/>
    <w:rsid w:val="008C15DF"/>
    <w:rsid w:val="008C36D1"/>
    <w:rsid w:val="008C66EB"/>
    <w:rsid w:val="008F56AC"/>
    <w:rsid w:val="008F7D2E"/>
    <w:rsid w:val="00923A94"/>
    <w:rsid w:val="00951D49"/>
    <w:rsid w:val="009B3778"/>
    <w:rsid w:val="009C0281"/>
    <w:rsid w:val="00A63D31"/>
    <w:rsid w:val="00A64D8C"/>
    <w:rsid w:val="00A729EB"/>
    <w:rsid w:val="00A8613C"/>
    <w:rsid w:val="00A94088"/>
    <w:rsid w:val="00AA2258"/>
    <w:rsid w:val="00AA294A"/>
    <w:rsid w:val="00AB4772"/>
    <w:rsid w:val="00AB7450"/>
    <w:rsid w:val="00AC5D7E"/>
    <w:rsid w:val="00AF73B8"/>
    <w:rsid w:val="00B02B80"/>
    <w:rsid w:val="00B13D73"/>
    <w:rsid w:val="00B1444A"/>
    <w:rsid w:val="00B152FE"/>
    <w:rsid w:val="00B16505"/>
    <w:rsid w:val="00B4266B"/>
    <w:rsid w:val="00B44F9A"/>
    <w:rsid w:val="00B845CE"/>
    <w:rsid w:val="00B95124"/>
    <w:rsid w:val="00BA1412"/>
    <w:rsid w:val="00BE18CC"/>
    <w:rsid w:val="00C00FED"/>
    <w:rsid w:val="00C07B7A"/>
    <w:rsid w:val="00C26535"/>
    <w:rsid w:val="00C46441"/>
    <w:rsid w:val="00C55538"/>
    <w:rsid w:val="00C6192D"/>
    <w:rsid w:val="00C72A83"/>
    <w:rsid w:val="00C87F36"/>
    <w:rsid w:val="00C92B29"/>
    <w:rsid w:val="00CB394A"/>
    <w:rsid w:val="00CD4C35"/>
    <w:rsid w:val="00CE0BCE"/>
    <w:rsid w:val="00CE2A01"/>
    <w:rsid w:val="00D02976"/>
    <w:rsid w:val="00D03447"/>
    <w:rsid w:val="00D05392"/>
    <w:rsid w:val="00D1321D"/>
    <w:rsid w:val="00D2026B"/>
    <w:rsid w:val="00D27FCD"/>
    <w:rsid w:val="00D332A8"/>
    <w:rsid w:val="00D350EF"/>
    <w:rsid w:val="00D4792D"/>
    <w:rsid w:val="00D5448D"/>
    <w:rsid w:val="00D90661"/>
    <w:rsid w:val="00DB4C85"/>
    <w:rsid w:val="00DC296D"/>
    <w:rsid w:val="00DD0DBA"/>
    <w:rsid w:val="00E00911"/>
    <w:rsid w:val="00E00F0F"/>
    <w:rsid w:val="00E175A6"/>
    <w:rsid w:val="00E42B2C"/>
    <w:rsid w:val="00EA0C4C"/>
    <w:rsid w:val="00EC55B2"/>
    <w:rsid w:val="00EC6B68"/>
    <w:rsid w:val="00ED1DBA"/>
    <w:rsid w:val="00ED6AEC"/>
    <w:rsid w:val="00EE5580"/>
    <w:rsid w:val="00EF7A6A"/>
    <w:rsid w:val="00F0043F"/>
    <w:rsid w:val="00F14C3B"/>
    <w:rsid w:val="00F4449F"/>
    <w:rsid w:val="00F47497"/>
    <w:rsid w:val="00F644AC"/>
    <w:rsid w:val="00F72C68"/>
    <w:rsid w:val="00F9362E"/>
    <w:rsid w:val="00FA2BDD"/>
    <w:rsid w:val="00FB5273"/>
    <w:rsid w:val="00FC2BAE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29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C55538"/>
    <w:pPr>
      <w:keepNext/>
      <w:spacing w:after="0" w:line="240" w:lineRule="auto"/>
      <w:jc w:val="both"/>
      <w:outlineLvl w:val="1"/>
    </w:pPr>
    <w:rPr>
      <w:rFonts w:ascii="Arial" w:eastAsia="Times New Roman" w:hAnsi="Arial"/>
      <w:sz w:val="24"/>
      <w:szCs w:val="20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2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ind w:left="720"/>
      <w:contextualSpacing/>
    </w:pPr>
  </w:style>
  <w:style w:type="character" w:styleId="Hipervnculo">
    <w:name w:val="Hyperlink"/>
    <w:uiPriority w:val="99"/>
    <w:unhideWhenUsed/>
    <w:rsid w:val="004A4B4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C55538"/>
    <w:rPr>
      <w:rFonts w:ascii="Arial" w:eastAsia="Times New Roman" w:hAnsi="Arial"/>
      <w:sz w:val="24"/>
      <w:lang w:val="es-ES"/>
    </w:rPr>
  </w:style>
  <w:style w:type="character" w:customStyle="1" w:styleId="apple-converted-space">
    <w:name w:val="apple-converted-space"/>
    <w:basedOn w:val="Fuentedeprrafopredeter"/>
    <w:rsid w:val="00C87F36"/>
  </w:style>
  <w:style w:type="paragraph" w:styleId="NormalWeb">
    <w:name w:val="Normal (Web)"/>
    <w:basedOn w:val="Normal"/>
    <w:rsid w:val="00C87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4">
    <w:name w:val="Pa4"/>
    <w:basedOn w:val="Normal"/>
    <w:next w:val="Normal"/>
    <w:uiPriority w:val="99"/>
    <w:rsid w:val="003377D9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  <w:lang w:val="es-AR" w:eastAsia="es-AR"/>
    </w:rPr>
  </w:style>
  <w:style w:type="paragraph" w:customStyle="1" w:styleId="Pa19">
    <w:name w:val="Pa19"/>
    <w:basedOn w:val="Normal"/>
    <w:next w:val="Normal"/>
    <w:uiPriority w:val="99"/>
    <w:rsid w:val="003377D9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6630B4"/>
    <w:rPr>
      <w:b/>
      <w:bCs/>
    </w:rPr>
  </w:style>
  <w:style w:type="character" w:styleId="Refdecomentario">
    <w:name w:val="annotation reference"/>
    <w:uiPriority w:val="99"/>
    <w:semiHidden/>
    <w:unhideWhenUsed/>
    <w:rsid w:val="00032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9CD"/>
    <w:pPr>
      <w:spacing w:line="240" w:lineRule="auto"/>
    </w:pPr>
    <w:rPr>
      <w:sz w:val="20"/>
      <w:szCs w:val="20"/>
      <w:lang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9CD"/>
    <w:rPr>
      <w:lang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273"/>
    <w:rPr>
      <w:rFonts w:ascii="Cambria" w:eastAsia="Times New Roman" w:hAnsi="Cambria" w:cs="Times New Roman"/>
      <w:b/>
      <w:bCs/>
      <w:sz w:val="26"/>
      <w:szCs w:val="26"/>
      <w:lang w:val="es-ES" w:eastAsia="en-US"/>
    </w:rPr>
  </w:style>
  <w:style w:type="paragraph" w:styleId="Sangradetextonormal">
    <w:name w:val="Body Text Indent"/>
    <w:basedOn w:val="Normal"/>
    <w:link w:val="SangradetextonormalCar"/>
    <w:rsid w:val="00FB5273"/>
    <w:pPr>
      <w:spacing w:after="0" w:line="240" w:lineRule="auto"/>
      <w:ind w:firstLine="2977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B5273"/>
    <w:rPr>
      <w:rFonts w:ascii="Arial" w:eastAsia="Times New Roman" w:hAnsi="Arial" w:cs="Arial"/>
      <w:sz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9512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95124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951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5124"/>
    <w:rPr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B95124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95124"/>
    <w:rPr>
      <w:rFonts w:ascii="Arial" w:eastAsia="Times New Roman" w:hAnsi="Arial"/>
      <w:b/>
      <w:bCs/>
      <w:sz w:val="28"/>
      <w:lang w:val="es-ES" w:eastAsia="es-ES"/>
    </w:rPr>
  </w:style>
  <w:style w:type="paragraph" w:customStyle="1" w:styleId="Blockquote">
    <w:name w:val="Blockquote"/>
    <w:basedOn w:val="Normal"/>
    <w:rsid w:val="003D434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val="es-AR" w:eastAsia="es-ES"/>
    </w:rPr>
  </w:style>
  <w:style w:type="paragraph" w:customStyle="1" w:styleId="m-4958188253290640767gmail-msonormal">
    <w:name w:val="m_-4958188253290640767gmail-msonormal"/>
    <w:basedOn w:val="Normal"/>
    <w:rsid w:val="00000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A64D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49F"/>
    <w:pPr>
      <w:spacing w:line="276" w:lineRule="auto"/>
    </w:pPr>
    <w:rPr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49F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57E9-4465-4EDE-859C-764D8EF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sole</cp:lastModifiedBy>
  <cp:revision>2</cp:revision>
  <cp:lastPrinted>2017-11-09T13:34:00Z</cp:lastPrinted>
  <dcterms:created xsi:type="dcterms:W3CDTF">2017-12-21T14:09:00Z</dcterms:created>
  <dcterms:modified xsi:type="dcterms:W3CDTF">2017-12-21T14:09:00Z</dcterms:modified>
</cp:coreProperties>
</file>