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C254E" w:rsidRDefault="00CC254E" w:rsidP="00464E15">
      <w:pPr>
        <w:spacing w:line="360" w:lineRule="auto"/>
      </w:pPr>
    </w:p>
    <w:p w:rsidR="00CC254E" w:rsidRDefault="00CC254E" w:rsidP="00464E15">
      <w:pPr>
        <w:spacing w:line="360" w:lineRule="auto"/>
      </w:pPr>
    </w:p>
    <w:p w:rsidR="00464E15" w:rsidRPr="00D80167" w:rsidRDefault="00D70F1D" w:rsidP="00464E15">
      <w:pPr>
        <w:spacing w:line="360" w:lineRule="auto"/>
        <w:rPr>
          <w:rFonts w:ascii="Garamond" w:hAnsi="Garamond"/>
          <w:sz w:val="28"/>
          <w:u w:val="single"/>
        </w:rPr>
      </w:pPr>
      <w:r w:rsidRPr="00C91104">
        <w:t xml:space="preserve"> </w:t>
      </w:r>
      <w:r w:rsidR="00464E15" w:rsidRPr="00D80167">
        <w:rPr>
          <w:rFonts w:ascii="Garamond" w:hAnsi="Garamond"/>
          <w:sz w:val="28"/>
          <w:u w:val="single"/>
        </w:rPr>
        <w:t xml:space="preserve">Ley de Responsabilidad Fiscal   - </w:t>
      </w:r>
      <w:r w:rsidR="000F1728">
        <w:rPr>
          <w:rFonts w:ascii="Garamond" w:hAnsi="Garamond"/>
          <w:sz w:val="28"/>
          <w:u w:val="single"/>
        </w:rPr>
        <w:t>4</w:t>
      </w:r>
      <w:r w:rsidR="00464E15" w:rsidRPr="00D80167">
        <w:rPr>
          <w:rFonts w:ascii="Garamond" w:hAnsi="Garamond"/>
          <w:sz w:val="28"/>
          <w:u w:val="single"/>
        </w:rPr>
        <w:t>º Trimestre 201</w:t>
      </w:r>
      <w:r w:rsidR="00964BD4">
        <w:rPr>
          <w:rFonts w:ascii="Garamond" w:hAnsi="Garamond"/>
          <w:sz w:val="28"/>
          <w:u w:val="single"/>
        </w:rPr>
        <w:t>6</w:t>
      </w:r>
      <w:r w:rsidR="00464E15" w:rsidRPr="00D80167">
        <w:rPr>
          <w:rFonts w:ascii="Garamond" w:hAnsi="Garamond"/>
          <w:sz w:val="28"/>
          <w:u w:val="single"/>
        </w:rPr>
        <w:t xml:space="preserve"> – Justificación de Metas</w:t>
      </w:r>
    </w:p>
    <w:p w:rsidR="00464E15" w:rsidRDefault="00464E15" w:rsidP="00464E15">
      <w:pPr>
        <w:spacing w:line="360" w:lineRule="auto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                                       (Anexo 30 Art. 5 inc. c)</w:t>
      </w:r>
    </w:p>
    <w:p w:rsidR="00464E15" w:rsidRDefault="00464E15" w:rsidP="00464E15">
      <w:pPr>
        <w:pStyle w:val="Ttulo5"/>
        <w:spacing w:line="360" w:lineRule="auto"/>
        <w:ind w:firstLine="1985"/>
        <w:jc w:val="both"/>
        <w:rPr>
          <w:rFonts w:ascii="Garamond" w:eastAsia="Calibri" w:hAnsi="Garamond"/>
          <w:b w:val="0"/>
          <w:bCs w:val="0"/>
          <w:i w:val="0"/>
          <w:iCs w:val="0"/>
          <w:sz w:val="28"/>
          <w:szCs w:val="22"/>
        </w:rPr>
      </w:pPr>
      <w:r w:rsidRPr="001C1399">
        <w:rPr>
          <w:rFonts w:ascii="Garamond" w:eastAsia="Calibri" w:hAnsi="Garamond"/>
          <w:b w:val="0"/>
          <w:bCs w:val="0"/>
          <w:i w:val="0"/>
          <w:iCs w:val="0"/>
          <w:sz w:val="28"/>
          <w:szCs w:val="22"/>
        </w:rPr>
        <w:t>Tenemos el agrado de dirigirnos a Ud. a fin de justificar las desviaciones en la Ejecución de referencia y las medidas correctivas adoptadas o a adoptar.</w:t>
      </w: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r>
        <w:tab/>
      </w:r>
      <w:r>
        <w:tab/>
      </w:r>
      <w:r>
        <w:tab/>
      </w:r>
      <w:r w:rsidRPr="001C1399">
        <w:rPr>
          <w:rFonts w:ascii="Garamond" w:hAnsi="Garamond"/>
          <w:sz w:val="28"/>
        </w:rPr>
        <w:t xml:space="preserve">Dado </w:t>
      </w:r>
      <w:r>
        <w:rPr>
          <w:rFonts w:ascii="Garamond" w:hAnsi="Garamond"/>
          <w:sz w:val="28"/>
        </w:rPr>
        <w:t>que la proyección se efectúo en grandes rubros y se solicita informe respecto de los desvíos más importantes, informamos lo siguiente:</w:t>
      </w: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Con relación a los </w:t>
      </w:r>
      <w:r w:rsidRPr="00AB6112">
        <w:rPr>
          <w:rFonts w:ascii="Garamond" w:hAnsi="Garamond"/>
          <w:b/>
          <w:sz w:val="28"/>
        </w:rPr>
        <w:t xml:space="preserve">Gastos Corrientes </w:t>
      </w:r>
      <w:r>
        <w:rPr>
          <w:rFonts w:ascii="Garamond" w:hAnsi="Garamond"/>
          <w:sz w:val="28"/>
        </w:rPr>
        <w:t xml:space="preserve">cuya programación en el </w:t>
      </w:r>
      <w:r w:rsidR="005811F6">
        <w:rPr>
          <w:rFonts w:ascii="Garamond" w:hAnsi="Garamond"/>
          <w:sz w:val="28"/>
        </w:rPr>
        <w:t>cuarto</w:t>
      </w:r>
      <w:r>
        <w:rPr>
          <w:rFonts w:ascii="Garamond" w:hAnsi="Garamond"/>
          <w:sz w:val="28"/>
        </w:rPr>
        <w:t xml:space="preserve"> trimestre se previó en la suma de $ </w:t>
      </w:r>
      <w:r w:rsidR="00964BD4">
        <w:rPr>
          <w:rFonts w:ascii="Garamond" w:hAnsi="Garamond"/>
          <w:sz w:val="28"/>
        </w:rPr>
        <w:t>65</w:t>
      </w:r>
      <w:r w:rsidR="005811F6">
        <w:rPr>
          <w:rFonts w:ascii="Garamond" w:hAnsi="Garamond"/>
          <w:sz w:val="28"/>
        </w:rPr>
        <w:t>7</w:t>
      </w:r>
      <w:r>
        <w:rPr>
          <w:rFonts w:ascii="Garamond" w:hAnsi="Garamond"/>
          <w:sz w:val="28"/>
        </w:rPr>
        <w:t>.</w:t>
      </w:r>
      <w:r w:rsidR="005811F6">
        <w:rPr>
          <w:rFonts w:ascii="Garamond" w:hAnsi="Garamond"/>
          <w:sz w:val="28"/>
        </w:rPr>
        <w:t>336</w:t>
      </w:r>
      <w:r>
        <w:rPr>
          <w:rFonts w:ascii="Garamond" w:hAnsi="Garamond"/>
          <w:sz w:val="28"/>
        </w:rPr>
        <w:t>.</w:t>
      </w:r>
      <w:r w:rsidR="005811F6">
        <w:rPr>
          <w:rFonts w:ascii="Garamond" w:hAnsi="Garamond"/>
          <w:sz w:val="28"/>
        </w:rPr>
        <w:t>253</w:t>
      </w:r>
      <w:r>
        <w:rPr>
          <w:rFonts w:ascii="Garamond" w:hAnsi="Garamond"/>
          <w:sz w:val="28"/>
        </w:rPr>
        <w:t>,</w:t>
      </w:r>
      <w:r w:rsidR="00964BD4">
        <w:rPr>
          <w:rFonts w:ascii="Garamond" w:hAnsi="Garamond"/>
          <w:sz w:val="28"/>
        </w:rPr>
        <w:t>00</w:t>
      </w:r>
      <w:r>
        <w:rPr>
          <w:rFonts w:ascii="Garamond" w:hAnsi="Garamond"/>
          <w:sz w:val="28"/>
        </w:rPr>
        <w:t xml:space="preserve"> y se lleg</w:t>
      </w:r>
      <w:r w:rsidR="005047D7">
        <w:rPr>
          <w:rFonts w:ascii="Garamond" w:hAnsi="Garamond"/>
          <w:sz w:val="28"/>
        </w:rPr>
        <w:t>ó</w:t>
      </w:r>
      <w:r>
        <w:rPr>
          <w:rFonts w:ascii="Garamond" w:hAnsi="Garamond"/>
          <w:sz w:val="28"/>
        </w:rPr>
        <w:t xml:space="preserve"> a un nivel de ejecución de $ </w:t>
      </w:r>
      <w:r w:rsidR="005811F6">
        <w:rPr>
          <w:rFonts w:ascii="Garamond" w:hAnsi="Garamond"/>
          <w:sz w:val="28"/>
        </w:rPr>
        <w:t>827</w:t>
      </w:r>
      <w:r>
        <w:rPr>
          <w:rFonts w:ascii="Garamond" w:hAnsi="Garamond"/>
          <w:sz w:val="28"/>
        </w:rPr>
        <w:t>.</w:t>
      </w:r>
      <w:r w:rsidR="005811F6">
        <w:rPr>
          <w:rFonts w:ascii="Garamond" w:hAnsi="Garamond"/>
          <w:sz w:val="28"/>
        </w:rPr>
        <w:t>178</w:t>
      </w:r>
      <w:r>
        <w:rPr>
          <w:rFonts w:ascii="Garamond" w:hAnsi="Garamond"/>
          <w:sz w:val="28"/>
        </w:rPr>
        <w:t>.</w:t>
      </w:r>
      <w:r w:rsidR="005811F6">
        <w:rPr>
          <w:rFonts w:ascii="Garamond" w:hAnsi="Garamond"/>
          <w:sz w:val="28"/>
        </w:rPr>
        <w:t>127</w:t>
      </w:r>
      <w:r>
        <w:rPr>
          <w:rFonts w:ascii="Garamond" w:hAnsi="Garamond"/>
          <w:sz w:val="28"/>
        </w:rPr>
        <w:t>,</w:t>
      </w:r>
      <w:r w:rsidR="005811F6">
        <w:rPr>
          <w:rFonts w:ascii="Garamond" w:hAnsi="Garamond"/>
          <w:sz w:val="28"/>
        </w:rPr>
        <w:t>41</w:t>
      </w:r>
      <w:r>
        <w:rPr>
          <w:rFonts w:ascii="Garamond" w:hAnsi="Garamond"/>
          <w:sz w:val="28"/>
        </w:rPr>
        <w:t xml:space="preserve"> que representa el </w:t>
      </w:r>
      <w:r w:rsidR="005811F6">
        <w:rPr>
          <w:rFonts w:ascii="Garamond" w:hAnsi="Garamond"/>
          <w:sz w:val="28"/>
        </w:rPr>
        <w:t>25</w:t>
      </w:r>
      <w:r>
        <w:rPr>
          <w:rFonts w:ascii="Garamond" w:hAnsi="Garamond"/>
          <w:sz w:val="28"/>
        </w:rPr>
        <w:t>,</w:t>
      </w:r>
      <w:r w:rsidR="005811F6">
        <w:rPr>
          <w:rFonts w:ascii="Garamond" w:hAnsi="Garamond"/>
          <w:sz w:val="28"/>
        </w:rPr>
        <w:t>84</w:t>
      </w:r>
      <w:r>
        <w:rPr>
          <w:rFonts w:ascii="Garamond" w:hAnsi="Garamond"/>
          <w:sz w:val="28"/>
        </w:rPr>
        <w:t xml:space="preserve">% </w:t>
      </w:r>
      <w:r w:rsidR="005047D7">
        <w:rPr>
          <w:rFonts w:ascii="Garamond" w:hAnsi="Garamond"/>
          <w:sz w:val="28"/>
        </w:rPr>
        <w:t>más</w:t>
      </w:r>
      <w:r>
        <w:rPr>
          <w:rFonts w:ascii="Garamond" w:hAnsi="Garamond"/>
          <w:sz w:val="28"/>
        </w:rPr>
        <w:t xml:space="preserve"> del total.  </w:t>
      </w:r>
      <w:r w:rsidR="005047D7">
        <w:rPr>
          <w:rFonts w:ascii="Garamond" w:hAnsi="Garamond"/>
          <w:sz w:val="28"/>
        </w:rPr>
        <w:t>El aumento</w:t>
      </w:r>
      <w:r>
        <w:rPr>
          <w:rFonts w:ascii="Garamond" w:hAnsi="Garamond"/>
          <w:sz w:val="28"/>
        </w:rPr>
        <w:t xml:space="preserve"> de $</w:t>
      </w:r>
      <w:r w:rsidR="005811F6">
        <w:rPr>
          <w:rFonts w:ascii="Garamond" w:hAnsi="Garamond"/>
          <w:sz w:val="28"/>
        </w:rPr>
        <w:t>169</w:t>
      </w:r>
      <w:r>
        <w:rPr>
          <w:rFonts w:ascii="Garamond" w:hAnsi="Garamond"/>
          <w:sz w:val="28"/>
        </w:rPr>
        <w:t>.</w:t>
      </w:r>
      <w:r w:rsidR="005811F6">
        <w:rPr>
          <w:rFonts w:ascii="Garamond" w:hAnsi="Garamond"/>
          <w:sz w:val="28"/>
        </w:rPr>
        <w:t>841</w:t>
      </w:r>
      <w:r>
        <w:rPr>
          <w:rFonts w:ascii="Garamond" w:hAnsi="Garamond"/>
          <w:sz w:val="28"/>
        </w:rPr>
        <w:t>.</w:t>
      </w:r>
      <w:r w:rsidR="005047D7">
        <w:rPr>
          <w:rFonts w:ascii="Garamond" w:hAnsi="Garamond"/>
          <w:sz w:val="28"/>
        </w:rPr>
        <w:t>8</w:t>
      </w:r>
      <w:r w:rsidR="005811F6">
        <w:rPr>
          <w:rFonts w:ascii="Garamond" w:hAnsi="Garamond"/>
          <w:sz w:val="28"/>
        </w:rPr>
        <w:t>74</w:t>
      </w:r>
      <w:r>
        <w:rPr>
          <w:rFonts w:ascii="Garamond" w:hAnsi="Garamond"/>
          <w:sz w:val="28"/>
        </w:rPr>
        <w:t>,</w:t>
      </w:r>
      <w:r w:rsidR="005811F6">
        <w:rPr>
          <w:rFonts w:ascii="Garamond" w:hAnsi="Garamond"/>
          <w:sz w:val="28"/>
        </w:rPr>
        <w:t>41</w:t>
      </w:r>
      <w:r>
        <w:rPr>
          <w:rFonts w:ascii="Garamond" w:hAnsi="Garamond"/>
          <w:sz w:val="28"/>
        </w:rPr>
        <w:t xml:space="preserve"> se debió a </w:t>
      </w:r>
      <w:r w:rsidR="00557447">
        <w:rPr>
          <w:rFonts w:ascii="Garamond" w:hAnsi="Garamond"/>
          <w:sz w:val="28"/>
        </w:rPr>
        <w:t>gastos de combustible, repuestos de vehículos y mantenimiento de equipos informáticos.</w:t>
      </w:r>
      <w:r>
        <w:rPr>
          <w:rFonts w:ascii="Garamond" w:hAnsi="Garamond"/>
          <w:sz w:val="28"/>
        </w:rPr>
        <w:t xml:space="preserve"> </w:t>
      </w:r>
    </w:p>
    <w:p w:rsidR="00CC254E" w:rsidRDefault="00CC254E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</w:t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Respecto de los </w:t>
      </w:r>
      <w:r w:rsidRPr="00AA5E46">
        <w:rPr>
          <w:rFonts w:ascii="Garamond" w:hAnsi="Garamond"/>
          <w:b/>
          <w:sz w:val="28"/>
        </w:rPr>
        <w:t>Gastos de Capital</w:t>
      </w:r>
      <w:r>
        <w:rPr>
          <w:rFonts w:ascii="Garamond" w:hAnsi="Garamond"/>
          <w:sz w:val="28"/>
        </w:rPr>
        <w:t xml:space="preserve"> cuya programación en el </w:t>
      </w:r>
      <w:r w:rsidR="005811F6">
        <w:rPr>
          <w:rFonts w:ascii="Garamond" w:hAnsi="Garamond"/>
          <w:sz w:val="28"/>
        </w:rPr>
        <w:t>cuarto</w:t>
      </w:r>
      <w:r>
        <w:rPr>
          <w:rFonts w:ascii="Garamond" w:hAnsi="Garamond"/>
          <w:sz w:val="28"/>
        </w:rPr>
        <w:t xml:space="preserve"> trimestre se previó en la suma de $ </w:t>
      </w:r>
      <w:r w:rsidR="00491250">
        <w:rPr>
          <w:rFonts w:ascii="Garamond" w:hAnsi="Garamond"/>
          <w:sz w:val="28"/>
        </w:rPr>
        <w:t>8</w:t>
      </w:r>
      <w:r>
        <w:rPr>
          <w:rFonts w:ascii="Garamond" w:hAnsi="Garamond"/>
          <w:sz w:val="28"/>
        </w:rPr>
        <w:t>.</w:t>
      </w:r>
      <w:r w:rsidR="00491250">
        <w:rPr>
          <w:rFonts w:ascii="Garamond" w:hAnsi="Garamond"/>
          <w:sz w:val="28"/>
        </w:rPr>
        <w:t>398</w:t>
      </w:r>
      <w:r>
        <w:rPr>
          <w:rFonts w:ascii="Garamond" w:hAnsi="Garamond"/>
          <w:sz w:val="28"/>
        </w:rPr>
        <w:t>.</w:t>
      </w:r>
      <w:r w:rsidR="00491250">
        <w:rPr>
          <w:rFonts w:ascii="Garamond" w:hAnsi="Garamond"/>
          <w:sz w:val="28"/>
        </w:rPr>
        <w:t>99</w:t>
      </w:r>
      <w:r w:rsidR="005811F6">
        <w:rPr>
          <w:rFonts w:ascii="Garamond" w:hAnsi="Garamond"/>
          <w:sz w:val="28"/>
        </w:rPr>
        <w:t>1</w:t>
      </w:r>
      <w:r>
        <w:rPr>
          <w:rFonts w:ascii="Garamond" w:hAnsi="Garamond"/>
          <w:sz w:val="28"/>
        </w:rPr>
        <w:t>,</w:t>
      </w:r>
      <w:r w:rsidR="00491250">
        <w:rPr>
          <w:rFonts w:ascii="Garamond" w:hAnsi="Garamond"/>
          <w:sz w:val="28"/>
        </w:rPr>
        <w:t>00</w:t>
      </w:r>
      <w:r>
        <w:rPr>
          <w:rFonts w:ascii="Garamond" w:hAnsi="Garamond"/>
          <w:sz w:val="28"/>
        </w:rPr>
        <w:t xml:space="preserve"> y se llegó a un nivel de ejecución de $</w:t>
      </w:r>
      <w:r w:rsidR="00501D42">
        <w:rPr>
          <w:rFonts w:ascii="Garamond" w:hAnsi="Garamond"/>
          <w:sz w:val="28"/>
        </w:rPr>
        <w:t>18</w:t>
      </w:r>
      <w:r w:rsidR="005811F6">
        <w:rPr>
          <w:rFonts w:ascii="Garamond" w:hAnsi="Garamond"/>
          <w:sz w:val="28"/>
        </w:rPr>
        <w:t>.242.239</w:t>
      </w:r>
      <w:r>
        <w:rPr>
          <w:rFonts w:ascii="Garamond" w:hAnsi="Garamond"/>
          <w:sz w:val="28"/>
        </w:rPr>
        <w:t>,</w:t>
      </w:r>
      <w:r w:rsidR="005811F6">
        <w:rPr>
          <w:rFonts w:ascii="Garamond" w:hAnsi="Garamond"/>
          <w:sz w:val="28"/>
        </w:rPr>
        <w:t>36</w:t>
      </w:r>
      <w:r>
        <w:rPr>
          <w:rFonts w:ascii="Garamond" w:hAnsi="Garamond"/>
          <w:sz w:val="28"/>
        </w:rPr>
        <w:t xml:space="preserve"> que representa el </w:t>
      </w:r>
      <w:r w:rsidR="00822ADA">
        <w:rPr>
          <w:rFonts w:ascii="Garamond" w:hAnsi="Garamond"/>
          <w:sz w:val="28"/>
        </w:rPr>
        <w:t>11</w:t>
      </w:r>
      <w:r w:rsidR="005811F6">
        <w:rPr>
          <w:rFonts w:ascii="Garamond" w:hAnsi="Garamond"/>
          <w:sz w:val="28"/>
        </w:rPr>
        <w:t>7</w:t>
      </w:r>
      <w:r>
        <w:rPr>
          <w:rFonts w:ascii="Garamond" w:hAnsi="Garamond"/>
          <w:sz w:val="28"/>
        </w:rPr>
        <w:t>,</w:t>
      </w:r>
      <w:r w:rsidR="005811F6">
        <w:rPr>
          <w:rFonts w:ascii="Garamond" w:hAnsi="Garamond"/>
          <w:sz w:val="28"/>
        </w:rPr>
        <w:t>20</w:t>
      </w:r>
      <w:r>
        <w:rPr>
          <w:rFonts w:ascii="Garamond" w:hAnsi="Garamond"/>
          <w:sz w:val="28"/>
        </w:rPr>
        <w:t xml:space="preserve">% </w:t>
      </w:r>
      <w:r w:rsidR="005811F6">
        <w:rPr>
          <w:rFonts w:ascii="Garamond" w:hAnsi="Garamond"/>
          <w:sz w:val="28"/>
        </w:rPr>
        <w:t xml:space="preserve">más </w:t>
      </w:r>
      <w:r>
        <w:rPr>
          <w:rFonts w:ascii="Garamond" w:hAnsi="Garamond"/>
          <w:sz w:val="28"/>
        </w:rPr>
        <w:t xml:space="preserve">del total. El </w:t>
      </w:r>
      <w:r w:rsidR="00D83A53">
        <w:rPr>
          <w:rFonts w:ascii="Garamond" w:hAnsi="Garamond"/>
          <w:sz w:val="28"/>
        </w:rPr>
        <w:t>aumento</w:t>
      </w:r>
      <w:r w:rsidR="009C5C34">
        <w:rPr>
          <w:rFonts w:ascii="Garamond" w:hAnsi="Garamond"/>
          <w:sz w:val="28"/>
        </w:rPr>
        <w:t xml:space="preserve"> de $</w:t>
      </w:r>
      <w:r w:rsidR="001A1E52">
        <w:rPr>
          <w:rFonts w:ascii="Garamond" w:hAnsi="Garamond"/>
          <w:sz w:val="28"/>
        </w:rPr>
        <w:t>9</w:t>
      </w:r>
      <w:r w:rsidR="009C5C34">
        <w:rPr>
          <w:rFonts w:ascii="Garamond" w:hAnsi="Garamond"/>
          <w:sz w:val="28"/>
        </w:rPr>
        <w:t>.</w:t>
      </w:r>
      <w:r w:rsidR="001A1E52">
        <w:rPr>
          <w:rFonts w:ascii="Garamond" w:hAnsi="Garamond"/>
          <w:sz w:val="28"/>
        </w:rPr>
        <w:t>843.2</w:t>
      </w:r>
      <w:r w:rsidR="00822ADA">
        <w:rPr>
          <w:rFonts w:ascii="Garamond" w:hAnsi="Garamond"/>
          <w:sz w:val="28"/>
        </w:rPr>
        <w:t>4</w:t>
      </w:r>
      <w:r w:rsidR="001A1E52">
        <w:rPr>
          <w:rFonts w:ascii="Garamond" w:hAnsi="Garamond"/>
          <w:sz w:val="28"/>
        </w:rPr>
        <w:t>8</w:t>
      </w:r>
      <w:r w:rsidR="009C5C34">
        <w:rPr>
          <w:rFonts w:ascii="Garamond" w:hAnsi="Garamond"/>
          <w:sz w:val="28"/>
        </w:rPr>
        <w:t>,</w:t>
      </w:r>
      <w:r w:rsidR="001A1E52">
        <w:rPr>
          <w:rFonts w:ascii="Garamond" w:hAnsi="Garamond"/>
          <w:sz w:val="28"/>
        </w:rPr>
        <w:t>36</w:t>
      </w:r>
      <w:r w:rsidR="009C5C34">
        <w:rPr>
          <w:rFonts w:ascii="Garamond" w:hAnsi="Garamond"/>
          <w:sz w:val="28"/>
        </w:rPr>
        <w:t xml:space="preserve"> se debió </w:t>
      </w:r>
      <w:r w:rsidR="001A1E52">
        <w:rPr>
          <w:rFonts w:ascii="Garamond" w:hAnsi="Garamond"/>
          <w:sz w:val="28"/>
        </w:rPr>
        <w:t>a la adquisición de Rodados mediante el Expediente N° 11.955-D-2016-18006 y a la adquisición de computadoras tramitadas mediante Expediente N° 11.950-D-2016-18006 ambas con la autorización del Gobernador conforme Decreto N° 65/2016</w:t>
      </w:r>
      <w:r w:rsidR="009C5C34">
        <w:rPr>
          <w:rFonts w:ascii="Garamond" w:hAnsi="Garamond"/>
          <w:sz w:val="28"/>
        </w:rPr>
        <w:t>.</w:t>
      </w:r>
    </w:p>
    <w:p w:rsidR="00CC254E" w:rsidRDefault="00CC254E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CC254E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Sobre la ejecución de los </w:t>
      </w:r>
      <w:r>
        <w:rPr>
          <w:rFonts w:ascii="Garamond" w:hAnsi="Garamond"/>
          <w:b/>
          <w:sz w:val="28"/>
        </w:rPr>
        <w:t>R</w:t>
      </w:r>
      <w:r w:rsidRPr="00AA5E46">
        <w:rPr>
          <w:rFonts w:ascii="Garamond" w:hAnsi="Garamond"/>
          <w:b/>
          <w:sz w:val="28"/>
        </w:rPr>
        <w:t xml:space="preserve">ecursos </w:t>
      </w:r>
      <w:r>
        <w:rPr>
          <w:rFonts w:ascii="Garamond" w:hAnsi="Garamond"/>
          <w:b/>
          <w:sz w:val="28"/>
        </w:rPr>
        <w:t>C</w:t>
      </w:r>
      <w:r w:rsidRPr="00AA5E46">
        <w:rPr>
          <w:rFonts w:ascii="Garamond" w:hAnsi="Garamond"/>
          <w:b/>
          <w:sz w:val="28"/>
        </w:rPr>
        <w:t>orrientes</w:t>
      </w:r>
      <w:r>
        <w:rPr>
          <w:rFonts w:ascii="Garamond" w:hAnsi="Garamond"/>
          <w:sz w:val="28"/>
        </w:rPr>
        <w:t xml:space="preserve"> el monto de recaudación en el </w:t>
      </w:r>
      <w:r w:rsidR="003A7024">
        <w:rPr>
          <w:rFonts w:ascii="Garamond" w:hAnsi="Garamond"/>
          <w:sz w:val="28"/>
        </w:rPr>
        <w:t>cuarto</w:t>
      </w:r>
      <w:r>
        <w:rPr>
          <w:rFonts w:ascii="Garamond" w:hAnsi="Garamond"/>
          <w:sz w:val="28"/>
        </w:rPr>
        <w:t xml:space="preserve"> trimestre alcanzó la suma de </w:t>
      </w:r>
      <w:r w:rsidRPr="00E57DEB">
        <w:rPr>
          <w:rFonts w:ascii="Garamond" w:hAnsi="Garamond"/>
          <w:sz w:val="28"/>
        </w:rPr>
        <w:t xml:space="preserve">$ </w:t>
      </w:r>
      <w:r w:rsidR="00CE0F3E">
        <w:rPr>
          <w:rFonts w:ascii="Garamond" w:hAnsi="Garamond"/>
          <w:sz w:val="28"/>
        </w:rPr>
        <w:t>637</w:t>
      </w:r>
      <w:r w:rsidRPr="00E57DEB">
        <w:rPr>
          <w:rFonts w:ascii="Garamond" w:hAnsi="Garamond"/>
          <w:sz w:val="28"/>
        </w:rPr>
        <w:t>.</w:t>
      </w:r>
      <w:r w:rsidR="00CE0F3E">
        <w:rPr>
          <w:rFonts w:ascii="Garamond" w:hAnsi="Garamond"/>
          <w:sz w:val="28"/>
        </w:rPr>
        <w:t>912</w:t>
      </w:r>
      <w:r w:rsidRPr="00E57DEB">
        <w:rPr>
          <w:rFonts w:ascii="Garamond" w:hAnsi="Garamond"/>
          <w:sz w:val="28"/>
        </w:rPr>
        <w:t>.</w:t>
      </w:r>
      <w:r w:rsidR="00CE0F3E">
        <w:rPr>
          <w:rFonts w:ascii="Garamond" w:hAnsi="Garamond"/>
          <w:sz w:val="28"/>
        </w:rPr>
        <w:t>668</w:t>
      </w:r>
      <w:r w:rsidRPr="00E57DEB">
        <w:rPr>
          <w:rFonts w:ascii="Garamond" w:hAnsi="Garamond"/>
          <w:sz w:val="28"/>
        </w:rPr>
        <w:t>,</w:t>
      </w:r>
      <w:r w:rsidR="00CE0F3E">
        <w:rPr>
          <w:rFonts w:ascii="Garamond" w:hAnsi="Garamond"/>
          <w:sz w:val="28"/>
        </w:rPr>
        <w:t>8</w:t>
      </w:r>
      <w:r w:rsidR="00F35422">
        <w:rPr>
          <w:rFonts w:ascii="Garamond" w:hAnsi="Garamond"/>
          <w:sz w:val="28"/>
        </w:rPr>
        <w:t>9</w:t>
      </w:r>
      <w:r>
        <w:rPr>
          <w:rFonts w:ascii="Garamond" w:hAnsi="Garamond"/>
          <w:sz w:val="28"/>
        </w:rPr>
        <w:t>. Este valor de ejecución se debe fundamentalmente  a $1</w:t>
      </w:r>
      <w:r w:rsidR="006E00DF">
        <w:rPr>
          <w:rFonts w:ascii="Garamond" w:hAnsi="Garamond"/>
          <w:sz w:val="28"/>
        </w:rPr>
        <w:t>9</w:t>
      </w:r>
      <w:r w:rsidR="00CE0F3E">
        <w:rPr>
          <w:rFonts w:ascii="Garamond" w:hAnsi="Garamond"/>
          <w:sz w:val="28"/>
        </w:rPr>
        <w:t>0</w:t>
      </w:r>
      <w:r>
        <w:rPr>
          <w:rFonts w:ascii="Garamond" w:hAnsi="Garamond"/>
          <w:sz w:val="28"/>
        </w:rPr>
        <w:t>.</w:t>
      </w:r>
      <w:r w:rsidR="00CE0F3E">
        <w:rPr>
          <w:rFonts w:ascii="Garamond" w:hAnsi="Garamond"/>
          <w:sz w:val="28"/>
        </w:rPr>
        <w:t>698</w:t>
      </w:r>
      <w:r>
        <w:rPr>
          <w:rFonts w:ascii="Garamond" w:hAnsi="Garamond"/>
          <w:sz w:val="28"/>
        </w:rPr>
        <w:t>.</w:t>
      </w:r>
      <w:r w:rsidR="00CE0F3E">
        <w:rPr>
          <w:rFonts w:ascii="Garamond" w:hAnsi="Garamond"/>
          <w:sz w:val="28"/>
        </w:rPr>
        <w:t>714</w:t>
      </w:r>
      <w:r>
        <w:rPr>
          <w:rFonts w:ascii="Garamond" w:hAnsi="Garamond"/>
          <w:sz w:val="28"/>
        </w:rPr>
        <w:t>,</w:t>
      </w:r>
      <w:r w:rsidR="00CE0F3E">
        <w:rPr>
          <w:rFonts w:ascii="Garamond" w:hAnsi="Garamond"/>
          <w:sz w:val="28"/>
        </w:rPr>
        <w:t>76</w:t>
      </w:r>
      <w:r>
        <w:rPr>
          <w:rFonts w:ascii="Garamond" w:hAnsi="Garamond"/>
          <w:sz w:val="28"/>
        </w:rPr>
        <w:t xml:space="preserve"> que corresponden a la recaudación del sistema prepago de transporte público de pasajeros urbano y suburbano, estos fondos públicos son responsabilidad de empresa Siemens </w:t>
      </w:r>
      <w:proofErr w:type="spellStart"/>
      <w:r>
        <w:rPr>
          <w:rFonts w:ascii="Garamond" w:hAnsi="Garamond"/>
          <w:sz w:val="28"/>
        </w:rPr>
        <w:t>It</w:t>
      </w:r>
      <w:proofErr w:type="spellEnd"/>
      <w:r>
        <w:rPr>
          <w:rFonts w:ascii="Garamond" w:hAnsi="Garamond"/>
          <w:sz w:val="28"/>
        </w:rPr>
        <w:t xml:space="preserve"> </w:t>
      </w:r>
      <w:proofErr w:type="spellStart"/>
      <w:r>
        <w:rPr>
          <w:rFonts w:ascii="Garamond" w:hAnsi="Garamond"/>
          <w:sz w:val="28"/>
        </w:rPr>
        <w:t>Solutions</w:t>
      </w:r>
      <w:proofErr w:type="spellEnd"/>
      <w:r>
        <w:rPr>
          <w:rFonts w:ascii="Garamond" w:hAnsi="Garamond"/>
          <w:sz w:val="28"/>
        </w:rPr>
        <w:t xml:space="preserve"> and </w:t>
      </w:r>
      <w:proofErr w:type="spellStart"/>
      <w:r>
        <w:rPr>
          <w:rFonts w:ascii="Garamond" w:hAnsi="Garamond"/>
          <w:sz w:val="28"/>
        </w:rPr>
        <w:t>Services</w:t>
      </w:r>
      <w:proofErr w:type="spellEnd"/>
      <w:r>
        <w:rPr>
          <w:rFonts w:ascii="Garamond" w:hAnsi="Garamond"/>
          <w:sz w:val="28"/>
        </w:rPr>
        <w:t xml:space="preserve"> S.A., quien tiene la obligación de realizar la recaudación y efectivizar el pago a las empresas de transporte público de pasajeros urbanos y suburbanos, esto no se encuentra reflejado presupuestariamente, pero si se registra contablemente en el sistema SIDICO </w:t>
      </w:r>
    </w:p>
    <w:p w:rsidR="00CC254E" w:rsidRDefault="00CC254E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CC254E" w:rsidRDefault="00CC254E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CC254E" w:rsidRDefault="00CC254E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CC254E" w:rsidRDefault="00CC254E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bookmarkStart w:id="0" w:name="_GoBack"/>
      <w:bookmarkEnd w:id="0"/>
      <w:r>
        <w:rPr>
          <w:rFonts w:ascii="Garamond" w:hAnsi="Garamond"/>
          <w:sz w:val="28"/>
        </w:rPr>
        <w:t>y $</w:t>
      </w:r>
      <w:r w:rsidR="005A4386">
        <w:rPr>
          <w:rFonts w:ascii="Garamond" w:hAnsi="Garamond"/>
          <w:sz w:val="28"/>
        </w:rPr>
        <w:t>30</w:t>
      </w:r>
      <w:r>
        <w:rPr>
          <w:rFonts w:ascii="Garamond" w:hAnsi="Garamond"/>
          <w:sz w:val="28"/>
        </w:rPr>
        <w:t>.</w:t>
      </w:r>
      <w:r w:rsidR="00B237D7">
        <w:rPr>
          <w:rFonts w:ascii="Garamond" w:hAnsi="Garamond"/>
          <w:sz w:val="28"/>
        </w:rPr>
        <w:t>666</w:t>
      </w:r>
      <w:r>
        <w:rPr>
          <w:rFonts w:ascii="Garamond" w:hAnsi="Garamond"/>
          <w:sz w:val="28"/>
        </w:rPr>
        <w:t>.</w:t>
      </w:r>
      <w:r w:rsidR="00B237D7">
        <w:rPr>
          <w:rFonts w:ascii="Garamond" w:hAnsi="Garamond"/>
          <w:sz w:val="28"/>
        </w:rPr>
        <w:t>243</w:t>
      </w:r>
      <w:r>
        <w:rPr>
          <w:rFonts w:ascii="Garamond" w:hAnsi="Garamond"/>
          <w:sz w:val="28"/>
        </w:rPr>
        <w:t>,</w:t>
      </w:r>
      <w:r w:rsidR="00B237D7">
        <w:rPr>
          <w:rFonts w:ascii="Garamond" w:hAnsi="Garamond"/>
          <w:sz w:val="28"/>
        </w:rPr>
        <w:t>50</w:t>
      </w:r>
      <w:r>
        <w:rPr>
          <w:rFonts w:ascii="Garamond" w:hAnsi="Garamond"/>
          <w:sz w:val="28"/>
        </w:rPr>
        <w:t xml:space="preserve"> corr</w:t>
      </w:r>
      <w:r w:rsidR="00C82628">
        <w:rPr>
          <w:rFonts w:ascii="Garamond" w:hAnsi="Garamond"/>
          <w:sz w:val="28"/>
        </w:rPr>
        <w:t>esponde al “Subsidio de Gasoil”,</w:t>
      </w:r>
      <w:r>
        <w:rPr>
          <w:rFonts w:ascii="Garamond" w:hAnsi="Garamond"/>
          <w:sz w:val="28"/>
        </w:rPr>
        <w:t xml:space="preserve"> $</w:t>
      </w:r>
      <w:r w:rsidR="00B237D7">
        <w:rPr>
          <w:rFonts w:ascii="Garamond" w:hAnsi="Garamond"/>
          <w:sz w:val="28"/>
        </w:rPr>
        <w:t>416</w:t>
      </w:r>
      <w:r>
        <w:rPr>
          <w:rFonts w:ascii="Garamond" w:hAnsi="Garamond"/>
          <w:sz w:val="28"/>
        </w:rPr>
        <w:t>.</w:t>
      </w:r>
      <w:r w:rsidR="00B237D7">
        <w:rPr>
          <w:rFonts w:ascii="Garamond" w:hAnsi="Garamond"/>
          <w:sz w:val="28"/>
        </w:rPr>
        <w:t>547</w:t>
      </w:r>
      <w:r>
        <w:rPr>
          <w:rFonts w:ascii="Garamond" w:hAnsi="Garamond"/>
          <w:sz w:val="28"/>
        </w:rPr>
        <w:t>.</w:t>
      </w:r>
      <w:r w:rsidR="00B237D7">
        <w:rPr>
          <w:rFonts w:ascii="Garamond" w:hAnsi="Garamond"/>
          <w:sz w:val="28"/>
        </w:rPr>
        <w:t>710</w:t>
      </w:r>
      <w:r>
        <w:rPr>
          <w:rFonts w:ascii="Garamond" w:hAnsi="Garamond"/>
          <w:sz w:val="28"/>
        </w:rPr>
        <w:t>,</w:t>
      </w:r>
      <w:r w:rsidR="00B237D7">
        <w:rPr>
          <w:rFonts w:ascii="Garamond" w:hAnsi="Garamond"/>
          <w:sz w:val="28"/>
        </w:rPr>
        <w:t>63</w:t>
      </w:r>
      <w:r>
        <w:rPr>
          <w:rFonts w:ascii="Garamond" w:hAnsi="Garamond"/>
          <w:sz w:val="28"/>
        </w:rPr>
        <w:t xml:space="preserve"> correspondiente al “Subsidio </w:t>
      </w:r>
      <w:r w:rsidR="00832E18">
        <w:rPr>
          <w:rFonts w:ascii="Garamond" w:hAnsi="Garamond"/>
          <w:sz w:val="28"/>
        </w:rPr>
        <w:t>Provincial</w:t>
      </w:r>
      <w:r>
        <w:rPr>
          <w:rFonts w:ascii="Garamond" w:hAnsi="Garamond"/>
          <w:sz w:val="28"/>
        </w:rPr>
        <w:t>”</w:t>
      </w:r>
      <w:r w:rsidR="0093506C">
        <w:rPr>
          <w:rFonts w:ascii="Garamond" w:hAnsi="Garamond"/>
          <w:sz w:val="28"/>
        </w:rPr>
        <w:t>.</w:t>
      </w:r>
    </w:p>
    <w:p w:rsidR="00E07BEC" w:rsidRDefault="00E07BEC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464E15" w:rsidRPr="001C1399" w:rsidRDefault="00464E15" w:rsidP="00464E15">
      <w:pPr>
        <w:spacing w:line="360" w:lineRule="auto"/>
        <w:ind w:left="1277" w:firstLine="708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   </w:t>
      </w:r>
      <w:r w:rsidRPr="001C1399">
        <w:rPr>
          <w:rFonts w:ascii="Garamond" w:hAnsi="Garamond"/>
          <w:sz w:val="28"/>
        </w:rPr>
        <w:t>Saludo</w:t>
      </w:r>
      <w:r>
        <w:rPr>
          <w:rFonts w:ascii="Garamond" w:hAnsi="Garamond"/>
          <w:sz w:val="28"/>
        </w:rPr>
        <w:t xml:space="preserve"> a usted muy</w:t>
      </w:r>
      <w:r w:rsidRPr="001C1399">
        <w:rPr>
          <w:rFonts w:ascii="Garamond" w:hAnsi="Garamond"/>
          <w:sz w:val="28"/>
        </w:rPr>
        <w:t xml:space="preserve"> Atentamente</w:t>
      </w:r>
      <w:r>
        <w:rPr>
          <w:rFonts w:ascii="Garamond" w:hAnsi="Garamond"/>
          <w:sz w:val="28"/>
        </w:rPr>
        <w:t>.</w:t>
      </w:r>
    </w:p>
    <w:p w:rsidR="00D70F1D" w:rsidRPr="00C91104" w:rsidRDefault="00D70F1D" w:rsidP="00D70F1D">
      <w:pPr>
        <w:jc w:val="center"/>
      </w:pPr>
      <w:r w:rsidRPr="00C91104">
        <w:t xml:space="preserve">                                              </w:t>
      </w:r>
    </w:p>
    <w:p w:rsidR="0003055F" w:rsidRDefault="0003055F" w:rsidP="0003055F">
      <w:pPr>
        <w:jc w:val="center"/>
      </w:pPr>
    </w:p>
    <w:p w:rsidR="0003055F" w:rsidRDefault="0003055F" w:rsidP="0003055F">
      <w:pPr>
        <w:jc w:val="both"/>
      </w:pPr>
    </w:p>
    <w:p w:rsidR="0003055F" w:rsidRDefault="0003055F" w:rsidP="0003055F">
      <w:pPr>
        <w:jc w:val="both"/>
        <w:rPr>
          <w:lang w:val="en-US"/>
        </w:rPr>
      </w:pPr>
    </w:p>
    <w:p w:rsidR="0003055F" w:rsidRPr="00BA7DAE" w:rsidRDefault="0003055F" w:rsidP="0003055F">
      <w:pPr>
        <w:rPr>
          <w:sz w:val="20"/>
          <w:szCs w:val="20"/>
          <w:lang w:val="en-US"/>
        </w:rPr>
      </w:pPr>
      <w:r w:rsidRPr="00BA7DAE">
        <w:rPr>
          <w:lang w:val="en-US"/>
        </w:rPr>
        <w:t xml:space="preserve">                                                  </w:t>
      </w:r>
      <w:r w:rsidRPr="00BA7DAE">
        <w:rPr>
          <w:sz w:val="20"/>
          <w:szCs w:val="20"/>
          <w:lang w:val="en-US"/>
        </w:rPr>
        <w:t xml:space="preserve">     </w:t>
      </w:r>
    </w:p>
    <w:p w:rsidR="0003055F" w:rsidRPr="004750B1" w:rsidRDefault="0003055F" w:rsidP="0003055F">
      <w:pPr>
        <w:ind w:left="-709"/>
        <w:jc w:val="both"/>
      </w:pPr>
      <w:r w:rsidRPr="004750B1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03055F" w:rsidRPr="004750B1" w:rsidRDefault="0003055F" w:rsidP="0003055F">
      <w:pPr>
        <w:jc w:val="both"/>
      </w:pPr>
    </w:p>
    <w:p w:rsidR="0003055F" w:rsidRDefault="0003055F" w:rsidP="003522E9">
      <w:pPr>
        <w:spacing w:after="200" w:line="276" w:lineRule="auto"/>
        <w:ind w:left="720"/>
      </w:pPr>
      <w:r w:rsidRPr="004750B1">
        <w:t xml:space="preserve"> </w:t>
      </w:r>
    </w:p>
    <w:p w:rsidR="0003055F" w:rsidRPr="004750B1" w:rsidRDefault="0003055F" w:rsidP="0003055F">
      <w:pPr>
        <w:ind w:left="720"/>
      </w:pPr>
    </w:p>
    <w:p w:rsidR="0003055F" w:rsidRDefault="0003055F" w:rsidP="0003055F">
      <w:pPr>
        <w:jc w:val="center"/>
      </w:pPr>
      <w:r>
        <w:t xml:space="preserve">           </w:t>
      </w:r>
      <w:r w:rsidRPr="004750B1">
        <w:t xml:space="preserve">  </w:t>
      </w:r>
    </w:p>
    <w:p w:rsidR="0003055F" w:rsidRDefault="0003055F" w:rsidP="0003055F">
      <w:r w:rsidRPr="004750B1">
        <w:t xml:space="preserve">                                       </w:t>
      </w:r>
    </w:p>
    <w:p w:rsidR="0003055F" w:rsidRPr="004750B1" w:rsidRDefault="0003055F" w:rsidP="0003055F"/>
    <w:p w:rsidR="0003055F" w:rsidRDefault="0003055F" w:rsidP="0003055F"/>
    <w:p w:rsidR="0003055F" w:rsidRDefault="0003055F" w:rsidP="0003055F">
      <w:pPr>
        <w:jc w:val="center"/>
      </w:pPr>
    </w:p>
    <w:p w:rsidR="0003055F" w:rsidRDefault="0003055F" w:rsidP="0003055F">
      <w:pPr>
        <w:jc w:val="center"/>
      </w:pPr>
    </w:p>
    <w:p w:rsidR="00D70F1D" w:rsidRDefault="00D70F1D" w:rsidP="00D70F1D">
      <w:pPr>
        <w:jc w:val="both"/>
      </w:pPr>
    </w:p>
    <w:p w:rsidR="00D70F1D" w:rsidRDefault="00D70F1D" w:rsidP="00D70F1D">
      <w:pPr>
        <w:jc w:val="both"/>
      </w:pPr>
    </w:p>
    <w:p w:rsidR="00D70F1D" w:rsidRDefault="00D70F1D" w:rsidP="00D70F1D">
      <w:pPr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</w:p>
    <w:p w:rsidR="00D70F1D" w:rsidRDefault="00D70F1D" w:rsidP="003522E9">
      <w:pPr>
        <w:jc w:val="both"/>
      </w:pPr>
      <w:r>
        <w:rPr>
          <w:sz w:val="28"/>
          <w:szCs w:val="28"/>
        </w:rPr>
        <w:t xml:space="preserve">                </w:t>
      </w:r>
    </w:p>
    <w:p w:rsidR="00191277" w:rsidRPr="004750B1" w:rsidRDefault="00191277" w:rsidP="00191277">
      <w:pPr>
        <w:jc w:val="center"/>
      </w:pPr>
    </w:p>
    <w:p w:rsidR="00191277" w:rsidRDefault="00191277" w:rsidP="00191277">
      <w:pPr>
        <w:jc w:val="both"/>
      </w:pPr>
    </w:p>
    <w:p w:rsidR="00191277" w:rsidRPr="004750B1" w:rsidRDefault="00191277" w:rsidP="00191277">
      <w:pPr>
        <w:jc w:val="both"/>
        <w:rPr>
          <w:lang w:val="en-US"/>
        </w:rPr>
      </w:pPr>
    </w:p>
    <w:p w:rsidR="00191277" w:rsidRPr="00BA7DAE" w:rsidRDefault="00191277" w:rsidP="00191277">
      <w:pPr>
        <w:rPr>
          <w:sz w:val="20"/>
          <w:szCs w:val="20"/>
          <w:lang w:val="en-US"/>
        </w:rPr>
      </w:pPr>
      <w:r w:rsidRPr="00BA7DAE">
        <w:rPr>
          <w:lang w:val="en-US"/>
        </w:rPr>
        <w:t xml:space="preserve">                                                  </w:t>
      </w:r>
      <w:r w:rsidRPr="00BA7DAE">
        <w:rPr>
          <w:sz w:val="20"/>
          <w:szCs w:val="20"/>
          <w:lang w:val="en-US"/>
        </w:rPr>
        <w:t xml:space="preserve">     </w:t>
      </w:r>
    </w:p>
    <w:p w:rsidR="00191277" w:rsidRPr="004750B1" w:rsidRDefault="00191277" w:rsidP="003522E9">
      <w:pPr>
        <w:jc w:val="center"/>
      </w:pPr>
      <w:r w:rsidRPr="0036210A">
        <w:rPr>
          <w:sz w:val="20"/>
          <w:szCs w:val="20"/>
          <w:lang w:val="es-ES"/>
        </w:rPr>
        <w:t xml:space="preserve">                                           </w:t>
      </w:r>
      <w:r>
        <w:rPr>
          <w:sz w:val="20"/>
          <w:szCs w:val="20"/>
          <w:lang w:val="es-ES"/>
        </w:rPr>
        <w:t xml:space="preserve">         </w:t>
      </w:r>
      <w:r w:rsidRPr="0036210A">
        <w:rPr>
          <w:sz w:val="20"/>
          <w:szCs w:val="20"/>
          <w:lang w:val="es-ES"/>
        </w:rPr>
        <w:t xml:space="preserve">   </w:t>
      </w:r>
    </w:p>
    <w:p w:rsidR="00191277" w:rsidRDefault="00191277" w:rsidP="00191277">
      <w:pPr>
        <w:ind w:left="-709"/>
        <w:jc w:val="both"/>
      </w:pPr>
      <w:r w:rsidRPr="004750B1">
        <w:t xml:space="preserve">                                                                                      </w:t>
      </w:r>
    </w:p>
    <w:p w:rsidR="00191277" w:rsidRPr="004750B1" w:rsidRDefault="00191277" w:rsidP="00191277">
      <w:pPr>
        <w:ind w:left="-709"/>
        <w:jc w:val="both"/>
      </w:pPr>
      <w:r w:rsidRPr="004750B1">
        <w:t xml:space="preserve">                                                                                                                                                                                                                         </w:t>
      </w:r>
    </w:p>
    <w:p w:rsidR="00191277" w:rsidRPr="004750B1" w:rsidRDefault="00191277" w:rsidP="00191277">
      <w:pPr>
        <w:jc w:val="center"/>
      </w:pPr>
    </w:p>
    <w:p w:rsidR="00191277" w:rsidRDefault="00191277" w:rsidP="00191277">
      <w:pPr>
        <w:jc w:val="both"/>
        <w:rPr>
          <w:sz w:val="28"/>
          <w:szCs w:val="28"/>
        </w:rPr>
      </w:pPr>
    </w:p>
    <w:p w:rsidR="00191277" w:rsidRDefault="00191277" w:rsidP="00191277">
      <w:pPr>
        <w:jc w:val="center"/>
      </w:pPr>
      <w:r>
        <w:t xml:space="preserve">           </w:t>
      </w:r>
      <w:r w:rsidRPr="004750B1">
        <w:t xml:space="preserve">  </w:t>
      </w:r>
    </w:p>
    <w:p w:rsidR="00191277" w:rsidRDefault="00191277" w:rsidP="00191277">
      <w:r w:rsidRPr="004750B1">
        <w:t xml:space="preserve">                                       </w:t>
      </w:r>
    </w:p>
    <w:p w:rsidR="00191277" w:rsidRPr="004750B1" w:rsidRDefault="00191277" w:rsidP="00191277"/>
    <w:p w:rsidR="00191277" w:rsidRDefault="00191277" w:rsidP="00191277"/>
    <w:p w:rsidR="00191277" w:rsidRDefault="00191277" w:rsidP="00191277">
      <w:pPr>
        <w:jc w:val="center"/>
      </w:pPr>
    </w:p>
    <w:p w:rsidR="00BE69B9" w:rsidRDefault="00BE69B9" w:rsidP="00BE69B9">
      <w:pPr>
        <w:ind w:left="720"/>
        <w:jc w:val="center"/>
      </w:pPr>
      <w:r>
        <w:t>.</w:t>
      </w: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C35135" w:rsidRPr="00C35135" w:rsidRDefault="00BE69B9" w:rsidP="00C35135">
      <w:r>
        <w:t xml:space="preserve"> </w:t>
      </w:r>
    </w:p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Default="00C35135" w:rsidP="00C35135"/>
    <w:p w:rsidR="00D155C8" w:rsidRDefault="00C35135" w:rsidP="00C35135">
      <w:pPr>
        <w:tabs>
          <w:tab w:val="left" w:pos="2160"/>
        </w:tabs>
      </w:pPr>
      <w:r>
        <w:tab/>
      </w: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Pr="00C35135" w:rsidRDefault="00C35135" w:rsidP="00C35135">
      <w:pPr>
        <w:tabs>
          <w:tab w:val="left" w:pos="2160"/>
        </w:tabs>
      </w:pPr>
    </w:p>
    <w:sectPr w:rsidR="00C35135" w:rsidRPr="00C35135" w:rsidSect="00CC254E">
      <w:headerReference w:type="default" r:id="rId8"/>
      <w:footerReference w:type="default" r:id="rId9"/>
      <w:pgSz w:w="12240" w:h="20160" w:code="5"/>
      <w:pgMar w:top="1418" w:right="170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76E1D" w:rsidRDefault="00276E1D">
      <w:r>
        <w:separator/>
      </w:r>
    </w:p>
  </w:endnote>
  <w:endnote w:type="continuationSeparator" w:id="0">
    <w:p w:rsidR="00276E1D" w:rsidRDefault="00276E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EAB" w:rsidRPr="00015EAB" w:rsidRDefault="00CC254E">
    <w:pPr>
      <w:pStyle w:val="Piedepgina"/>
    </w:pPr>
    <w:r>
      <w:rPr>
        <w:noProof/>
        <w:lang w:eastAsia="es-AR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-1143000</wp:posOffset>
              </wp:positionH>
              <wp:positionV relativeFrom="paragraph">
                <wp:posOffset>-593725</wp:posOffset>
              </wp:positionV>
              <wp:extent cx="7772400" cy="1143000"/>
              <wp:effectExtent l="0" t="0" r="0" b="3175"/>
              <wp:wrapNone/>
              <wp:docPr id="1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72400" cy="1143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92D17" w:rsidRPr="00092D17" w:rsidRDefault="00CC254E">
                          <w:r w:rsidRPr="00092D17">
                            <w:rPr>
                              <w:noProof/>
                              <w:lang w:eastAsia="es-AR"/>
                            </w:rPr>
                            <w:drawing>
                              <wp:inline distT="0" distB="0" distL="0" distR="0">
                                <wp:extent cx="7562850" cy="1019175"/>
                                <wp:effectExtent l="0" t="0" r="0" b="0"/>
                                <wp:docPr id="3" name="Imagen 3" descr="marca - pie para hoja membretada OK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marca - pie para hoja membretada OK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562850" cy="10191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9" type="#_x0000_t202" style="position:absolute;margin-left:-90pt;margin-top:-46.75pt;width:612pt;height:90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" filled="f" stroked="f">
              <v:textbox>
                <w:txbxContent>
                  <w:p w:rsidR="00092D17" w:rsidRPr="00092D17" w:rsidRDefault="00CC254E">
                    <w:r w:rsidRPr="00092D17">
                      <w:rPr>
                        <w:noProof/>
                        <w:lang w:eastAsia="es-AR"/>
                      </w:rPr>
                      <w:drawing>
                        <wp:inline distT="0" distB="0" distL="0" distR="0">
                          <wp:extent cx="7562850" cy="1019175"/>
                          <wp:effectExtent l="0" t="0" r="0" b="0"/>
                          <wp:docPr id="3" name="Imagen 3" descr="marca - pie para hoja membretada OK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marca - pie para hoja membretada OK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562850" cy="10191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76E1D" w:rsidRDefault="00276E1D">
      <w:r>
        <w:separator/>
      </w:r>
    </w:p>
  </w:footnote>
  <w:footnote w:type="continuationSeparator" w:id="0">
    <w:p w:rsidR="00276E1D" w:rsidRDefault="00276E1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EAB" w:rsidRPr="00015EAB" w:rsidRDefault="00CC254E">
    <w:pPr>
      <w:pStyle w:val="Encabezado"/>
    </w:pPr>
    <w:r>
      <w:rPr>
        <w:noProof/>
        <w:lang w:eastAsia="es-AR"/>
      </w:rPr>
      <mc:AlternateContent>
        <mc:Choice Requires="wpc">
          <w:drawing>
            <wp:inline distT="0" distB="0" distL="0" distR="0">
              <wp:extent cx="5372100" cy="914400"/>
              <wp:effectExtent l="0" t="0" r="0" b="0"/>
              <wp:docPr id="24" name="Lienzo 2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>
                      <a:ln>
                        <a:noFill/>
                      </a:ln>
                    </wpc:whole>
                    <wps:wsp>
                      <wps:cNvPr id="2" name="Text Box 25"/>
                      <wps:cNvSpPr txBox="1">
                        <a:spLocks noChangeArrowheads="1"/>
                      </wps:cNvSpPr>
                      <wps:spPr bwMode="auto">
                        <a:xfrm>
                          <a:off x="1028700" y="114300"/>
                          <a:ext cx="42291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92D17" w:rsidRDefault="00CC254E">
                            <w:r w:rsidRPr="00092D17">
                              <w:rPr>
                                <w:noProof/>
                                <w:lang w:eastAsia="es-AR"/>
                              </w:rPr>
                              <w:drawing>
                                <wp:inline distT="0" distB="0" distL="0" distR="0">
                                  <wp:extent cx="3200400" cy="647700"/>
                                  <wp:effectExtent l="0" t="0" r="0" b="0"/>
                                  <wp:docPr id="4" name="Imagen 2" descr="marca - encabezado para hoja membretada OK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marca - encabezado para hoja membretada OK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00400" cy="647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c:wpc>
                </a:graphicData>
              </a:graphic>
            </wp:inline>
          </w:drawing>
        </mc:Choice>
        <mc:Fallback>
          <w:pict>
            <v:group id="Lienzo 24" o:spid="_x0000_s1026" editas="canvas" style="width:423pt;height:1in;mso-position-horizontal-relative:char;mso-position-vertical-relative:line" coordsize="53721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53721;height:9144;visibility:visible;mso-wrap-style:square">
                <v:fill o:detectmouseclick="t"/>
                <v:path o:connecttype="none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28" type="#_x0000_t202" style="position:absolute;left:10287;top:1143;width:42291;height:80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" filled="f" stroked="f">
                <v:textbox>
                  <w:txbxContent>
                    <w:p w:rsidR="00092D17" w:rsidRDefault="00CC254E">
                      <w:r w:rsidRPr="00092D17">
                        <w:rPr>
                          <w:noProof/>
                          <w:lang w:eastAsia="es-AR"/>
                        </w:rPr>
                        <w:drawing>
                          <wp:inline distT="0" distB="0" distL="0" distR="0">
                            <wp:extent cx="3200400" cy="647700"/>
                            <wp:effectExtent l="0" t="0" r="0" b="0"/>
                            <wp:docPr id="4" name="Imagen 2" descr="marca - encabezado para hoja membretada OK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marca - encabezado para hoja membretada OK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00400" cy="647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47384B"/>
    <w:multiLevelType w:val="hybridMultilevel"/>
    <w:tmpl w:val="16FC33D6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4E051D7"/>
    <w:multiLevelType w:val="hybridMultilevel"/>
    <w:tmpl w:val="7AEC41F8"/>
    <w:lvl w:ilvl="0" w:tplc="94203D8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4715EA"/>
    <w:multiLevelType w:val="hybridMultilevel"/>
    <w:tmpl w:val="FA20644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5B76C3A"/>
    <w:multiLevelType w:val="hybridMultilevel"/>
    <w:tmpl w:val="E294E376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EAB"/>
    <w:rsid w:val="00011410"/>
    <w:rsid w:val="00014CB3"/>
    <w:rsid w:val="00015EAB"/>
    <w:rsid w:val="0001732D"/>
    <w:rsid w:val="0003055F"/>
    <w:rsid w:val="000539A6"/>
    <w:rsid w:val="00092D17"/>
    <w:rsid w:val="000E1250"/>
    <w:rsid w:val="000F1728"/>
    <w:rsid w:val="00111724"/>
    <w:rsid w:val="00123E21"/>
    <w:rsid w:val="001455B9"/>
    <w:rsid w:val="0018653A"/>
    <w:rsid w:val="00191277"/>
    <w:rsid w:val="001A1E52"/>
    <w:rsid w:val="001B02E9"/>
    <w:rsid w:val="00221169"/>
    <w:rsid w:val="0023081D"/>
    <w:rsid w:val="00230C97"/>
    <w:rsid w:val="00266A56"/>
    <w:rsid w:val="00276C7F"/>
    <w:rsid w:val="00276E1D"/>
    <w:rsid w:val="002D554B"/>
    <w:rsid w:val="0030351B"/>
    <w:rsid w:val="00327D31"/>
    <w:rsid w:val="00334AB0"/>
    <w:rsid w:val="003522E9"/>
    <w:rsid w:val="00385A81"/>
    <w:rsid w:val="003A7024"/>
    <w:rsid w:val="00407A74"/>
    <w:rsid w:val="00427090"/>
    <w:rsid w:val="00462B52"/>
    <w:rsid w:val="00464E15"/>
    <w:rsid w:val="00491250"/>
    <w:rsid w:val="004A4102"/>
    <w:rsid w:val="004E20F5"/>
    <w:rsid w:val="004E3E54"/>
    <w:rsid w:val="00501033"/>
    <w:rsid w:val="00501D42"/>
    <w:rsid w:val="005047D7"/>
    <w:rsid w:val="005556F7"/>
    <w:rsid w:val="00557447"/>
    <w:rsid w:val="00557A2E"/>
    <w:rsid w:val="00570EF5"/>
    <w:rsid w:val="005811F6"/>
    <w:rsid w:val="00584006"/>
    <w:rsid w:val="00594D45"/>
    <w:rsid w:val="005A4386"/>
    <w:rsid w:val="005C4778"/>
    <w:rsid w:val="005F0250"/>
    <w:rsid w:val="00612852"/>
    <w:rsid w:val="006A187C"/>
    <w:rsid w:val="006E00DF"/>
    <w:rsid w:val="006F4A5B"/>
    <w:rsid w:val="00707158"/>
    <w:rsid w:val="0071703D"/>
    <w:rsid w:val="00722CD9"/>
    <w:rsid w:val="00750155"/>
    <w:rsid w:val="00751567"/>
    <w:rsid w:val="00771E57"/>
    <w:rsid w:val="007D0A8F"/>
    <w:rsid w:val="00821885"/>
    <w:rsid w:val="00822ADA"/>
    <w:rsid w:val="00832E18"/>
    <w:rsid w:val="00851FAE"/>
    <w:rsid w:val="008634F4"/>
    <w:rsid w:val="00867C35"/>
    <w:rsid w:val="00926AD3"/>
    <w:rsid w:val="0093506C"/>
    <w:rsid w:val="00964BD4"/>
    <w:rsid w:val="00984BA5"/>
    <w:rsid w:val="009C5C34"/>
    <w:rsid w:val="009F5B49"/>
    <w:rsid w:val="00A44C18"/>
    <w:rsid w:val="00AB2C56"/>
    <w:rsid w:val="00AF2DDE"/>
    <w:rsid w:val="00AF6EFD"/>
    <w:rsid w:val="00B237D7"/>
    <w:rsid w:val="00BA51ED"/>
    <w:rsid w:val="00BD0E13"/>
    <w:rsid w:val="00BE69B9"/>
    <w:rsid w:val="00C142FA"/>
    <w:rsid w:val="00C348AC"/>
    <w:rsid w:val="00C35135"/>
    <w:rsid w:val="00C6102A"/>
    <w:rsid w:val="00C82628"/>
    <w:rsid w:val="00CC254E"/>
    <w:rsid w:val="00CD1C3C"/>
    <w:rsid w:val="00CE0F3E"/>
    <w:rsid w:val="00D155C8"/>
    <w:rsid w:val="00D70F1D"/>
    <w:rsid w:val="00D83A53"/>
    <w:rsid w:val="00D9426C"/>
    <w:rsid w:val="00D94940"/>
    <w:rsid w:val="00E07BEC"/>
    <w:rsid w:val="00E10E03"/>
    <w:rsid w:val="00E74067"/>
    <w:rsid w:val="00EB1E30"/>
    <w:rsid w:val="00EC6F0E"/>
    <w:rsid w:val="00F05D03"/>
    <w:rsid w:val="00F2489B"/>
    <w:rsid w:val="00F347E2"/>
    <w:rsid w:val="00F35422"/>
    <w:rsid w:val="00FA3CEB"/>
    <w:rsid w:val="00FC449A"/>
    <w:rsid w:val="00FC5369"/>
    <w:rsid w:val="00FF4C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  <w14:docId w14:val="7301ACAA"/>
  <w15:chartTrackingRefBased/>
  <w15:docId w15:val="{6AE511D5-E424-4189-B3B8-DE1DD7A183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AR" w:eastAsia="es-AR" w:bidi="ar-SA"/>
      </w:rPr>
    </w:rPrDefault>
    <w:pPrDefault/>
  </w:docDefaults>
  <w:latentStyles w:defLockedState="0" w:defUIPriority="0" w:defSemiHidden="0" w:defUnhideWhenUsed="0" w:defQFormat="0" w:count="374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</w:latentStyles>
  <w:style w:type="paragraph" w:default="1" w:styleId="Normal">
    <w:name w:val="Normal"/>
    <w:qFormat/>
    <w:rPr>
      <w:sz w:val="24"/>
      <w:szCs w:val="24"/>
      <w:lang w:eastAsia="es-ES"/>
    </w:rPr>
  </w:style>
  <w:style w:type="paragraph" w:styleId="Ttulo5">
    <w:name w:val="heading 5"/>
    <w:basedOn w:val="Normal"/>
    <w:next w:val="Normal"/>
    <w:link w:val="Ttulo5Car"/>
    <w:qFormat/>
    <w:rsid w:val="00464E15"/>
    <w:pPr>
      <w:spacing w:before="240" w:after="60" w:line="276" w:lineRule="auto"/>
      <w:outlineLvl w:val="4"/>
    </w:pPr>
    <w:rPr>
      <w:rFonts w:ascii="Calibri" w:hAnsi="Calibri"/>
      <w:b/>
      <w:bCs/>
      <w:i/>
      <w:iCs/>
      <w:sz w:val="26"/>
      <w:szCs w:val="26"/>
      <w:lang w:val="es-ES" w:eastAsia="en-US"/>
    </w:rPr>
  </w:style>
  <w:style w:type="character" w:default="1" w:styleId="Fuentedeprrafopredeter">
    <w:name w:val="Default Paragraph Font"/>
    <w:semiHidden/>
  </w:style>
  <w:style w:type="table" w:default="1" w:styleId="Tabla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semiHidden/>
  </w:style>
  <w:style w:type="paragraph" w:styleId="Encabezado">
    <w:name w:val="header"/>
    <w:basedOn w:val="Normal"/>
    <w:rsid w:val="00015EAB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015EAB"/>
    <w:pPr>
      <w:tabs>
        <w:tab w:val="center" w:pos="4252"/>
        <w:tab w:val="right" w:pos="8504"/>
      </w:tabs>
    </w:pPr>
  </w:style>
  <w:style w:type="character" w:customStyle="1" w:styleId="Ttulo5Car">
    <w:name w:val="Título 5 Car"/>
    <w:link w:val="Ttulo5"/>
    <w:rsid w:val="00464E15"/>
    <w:rPr>
      <w:rFonts w:ascii="Calibri" w:hAnsi="Calibri"/>
      <w:b/>
      <w:bCs/>
      <w:i/>
      <w:iCs/>
      <w:sz w:val="26"/>
      <w:szCs w:val="26"/>
      <w:lang w:eastAsia="en-US"/>
    </w:rPr>
  </w:style>
  <w:style w:type="paragraph" w:styleId="Textodeglobo">
    <w:name w:val="Balloon Text"/>
    <w:basedOn w:val="Normal"/>
    <w:link w:val="TextodegloboCar"/>
    <w:rsid w:val="00CC254E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rsid w:val="00CC254E"/>
    <w:rPr>
      <w:rFonts w:ascii="Segoe UI" w:hAnsi="Segoe UI" w:cs="Segoe UI"/>
      <w:sz w:val="18"/>
      <w:szCs w:val="18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3DC000-56B5-4B04-B6EF-EE19C8581C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310</Words>
  <Characters>2807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mcarrizo</cp:lastModifiedBy>
  <cp:revision>2</cp:revision>
  <cp:lastPrinted>2017-02-17T14:53:00Z</cp:lastPrinted>
  <dcterms:created xsi:type="dcterms:W3CDTF">2017-02-17T14:54:00Z</dcterms:created>
  <dcterms:modified xsi:type="dcterms:W3CDTF">2017-02-17T14:54:00Z</dcterms:modified>
</cp:coreProperties>
</file>