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E2" w:rsidRDefault="006471E2" w:rsidP="006471E2">
      <w:pPr>
        <w:rPr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CC58F3">
        <w:rPr>
          <w:b/>
          <w:lang w:val="es-MX"/>
        </w:rPr>
        <w:t>7</w:t>
      </w:r>
      <w:r>
        <w:rPr>
          <w:b/>
          <w:lang w:val="es-MX"/>
        </w:rPr>
        <w:t xml:space="preserve">                                                      Trimestre: </w:t>
      </w:r>
      <w:r w:rsidR="00D804F9">
        <w:rPr>
          <w:b/>
          <w:lang w:val="es-MX"/>
        </w:rPr>
        <w:t>TERCERO</w:t>
      </w:r>
    </w:p>
    <w:p w:rsidR="006471E2" w:rsidRDefault="006471E2" w:rsidP="006471E2">
      <w:pPr>
        <w:rPr>
          <w:lang w:val="es-MX"/>
        </w:rPr>
      </w:pP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DA676D" w:rsidRDefault="006471E2" w:rsidP="00C430DA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>Información Artículo  27 Ley 7.314 y</w:t>
      </w:r>
      <w:r w:rsidR="00275CF0" w:rsidRPr="00F72F10">
        <w:rPr>
          <w:b/>
          <w:bCs/>
        </w:rPr>
        <w:t xml:space="preserve"> </w:t>
      </w:r>
      <w:r w:rsidRPr="00F72F10">
        <w:rPr>
          <w:b/>
          <w:bCs/>
        </w:rPr>
        <w:t xml:space="preserve">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5A7CEA" w:rsidRDefault="005A7CEA" w:rsidP="00A30337">
      <w:pPr>
        <w:spacing w:line="360" w:lineRule="auto"/>
        <w:jc w:val="both"/>
      </w:pPr>
      <w:r>
        <w:t>L</w:t>
      </w:r>
      <w:r w:rsidR="00A30337">
        <w:t xml:space="preserve">as diferencias en las partidas de Funcionamiento del Servicio de Justicia, </w:t>
      </w:r>
      <w:r>
        <w:t xml:space="preserve">mayoritariamente corresponden </w:t>
      </w:r>
      <w:r w:rsidR="00961439">
        <w:t>en este trimestre,</w:t>
      </w:r>
      <w:r>
        <w:t xml:space="preserve"> a variaciones en los índices de precios</w:t>
      </w:r>
      <w:r w:rsidR="00D804F9">
        <w:t xml:space="preserve"> </w:t>
      </w:r>
      <w:r w:rsidR="00961439">
        <w:t>y reposiciones de medios y elementos informáticos y nuevas licitaciones</w:t>
      </w:r>
      <w:r>
        <w:t>.</w:t>
      </w:r>
    </w:p>
    <w:p w:rsidR="00961439" w:rsidRDefault="00961439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0345B7" w:rsidRDefault="000345B7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2E21" w:rsidRDefault="00CC58F3" w:rsidP="006471E2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DIRECCION DE CONTABILIDAD Y FINANZAS, Mendoza, </w:t>
      </w:r>
      <w:r w:rsidR="0056289D">
        <w:rPr>
          <w:rFonts w:ascii="Arial" w:hAnsi="Arial" w:cs="Arial"/>
          <w:b/>
          <w:bCs/>
          <w:sz w:val="16"/>
          <w:szCs w:val="16"/>
        </w:rPr>
        <w:t>Noviembre</w:t>
      </w:r>
      <w:r w:rsidR="00CC58F3">
        <w:rPr>
          <w:rFonts w:ascii="Arial" w:hAnsi="Arial" w:cs="Arial"/>
          <w:b/>
          <w:bCs/>
          <w:sz w:val="16"/>
          <w:szCs w:val="16"/>
        </w:rPr>
        <w:t xml:space="preserve"> 2017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</w:p>
    <w:sectPr w:rsidR="00141BB6" w:rsidRPr="006471E2" w:rsidSect="005F2985">
      <w:headerReference w:type="default" r:id="rId8"/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7FB" w:rsidRDefault="006847FB" w:rsidP="005F2985">
      <w:r>
        <w:separator/>
      </w:r>
    </w:p>
  </w:endnote>
  <w:endnote w:type="continuationSeparator" w:id="0">
    <w:p w:rsidR="006847FB" w:rsidRDefault="006847FB" w:rsidP="005F2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7FB" w:rsidRDefault="006847FB" w:rsidP="005F2985">
      <w:r>
        <w:separator/>
      </w:r>
    </w:p>
  </w:footnote>
  <w:footnote w:type="continuationSeparator" w:id="0">
    <w:p w:rsidR="006847FB" w:rsidRDefault="006847FB" w:rsidP="005F2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985" w:rsidRDefault="004B2839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866140" cy="1047750"/>
          <wp:effectExtent l="19050" t="0" r="0" b="0"/>
          <wp:docPr id="1" name="Imagen 1" descr="escudoPJ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PJu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14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F2985" w:rsidRPr="005F2985" w:rsidRDefault="005F2985" w:rsidP="005F2985">
    <w:pPr>
      <w:pStyle w:val="Encabezado"/>
      <w:jc w:val="center"/>
      <w:rPr>
        <w:b/>
      </w:rPr>
    </w:pPr>
    <w:r w:rsidRPr="005F2985">
      <w:rPr>
        <w:b/>
      </w:rPr>
      <w:t>PODER JUDICIAL DE MENDOZA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6"/>
  <w:proofState w:spelling="clean" w:grammar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6471E2"/>
    <w:rsid w:val="0000018B"/>
    <w:rsid w:val="000345B7"/>
    <w:rsid w:val="00082A12"/>
    <w:rsid w:val="000C6E9F"/>
    <w:rsid w:val="00132C2C"/>
    <w:rsid w:val="001402C3"/>
    <w:rsid w:val="00141BB6"/>
    <w:rsid w:val="001670A5"/>
    <w:rsid w:val="00172B0F"/>
    <w:rsid w:val="00172C2B"/>
    <w:rsid w:val="00183ADE"/>
    <w:rsid w:val="001A2BBE"/>
    <w:rsid w:val="0023427B"/>
    <w:rsid w:val="00275CF0"/>
    <w:rsid w:val="002C5F53"/>
    <w:rsid w:val="00301B4F"/>
    <w:rsid w:val="00326F62"/>
    <w:rsid w:val="00341757"/>
    <w:rsid w:val="00354F9D"/>
    <w:rsid w:val="00390180"/>
    <w:rsid w:val="003C4A3E"/>
    <w:rsid w:val="00416AE6"/>
    <w:rsid w:val="004211BC"/>
    <w:rsid w:val="00450AE4"/>
    <w:rsid w:val="00451900"/>
    <w:rsid w:val="00470CAC"/>
    <w:rsid w:val="004B2839"/>
    <w:rsid w:val="004F468C"/>
    <w:rsid w:val="0056289D"/>
    <w:rsid w:val="005A2541"/>
    <w:rsid w:val="005A7CEA"/>
    <w:rsid w:val="005F2985"/>
    <w:rsid w:val="0062264C"/>
    <w:rsid w:val="006471E2"/>
    <w:rsid w:val="0066512B"/>
    <w:rsid w:val="006847FB"/>
    <w:rsid w:val="0069166D"/>
    <w:rsid w:val="006A1968"/>
    <w:rsid w:val="006D7695"/>
    <w:rsid w:val="0074172C"/>
    <w:rsid w:val="00780EB7"/>
    <w:rsid w:val="007C44A0"/>
    <w:rsid w:val="00832137"/>
    <w:rsid w:val="00836A3C"/>
    <w:rsid w:val="00864021"/>
    <w:rsid w:val="008927D6"/>
    <w:rsid w:val="008A6874"/>
    <w:rsid w:val="00956FD1"/>
    <w:rsid w:val="00961439"/>
    <w:rsid w:val="00982D11"/>
    <w:rsid w:val="00994869"/>
    <w:rsid w:val="009A2E21"/>
    <w:rsid w:val="009C4AE9"/>
    <w:rsid w:val="009D35EA"/>
    <w:rsid w:val="00A1147D"/>
    <w:rsid w:val="00A30337"/>
    <w:rsid w:val="00A41BA9"/>
    <w:rsid w:val="00A66C27"/>
    <w:rsid w:val="00A977A9"/>
    <w:rsid w:val="00AA547E"/>
    <w:rsid w:val="00AC41BD"/>
    <w:rsid w:val="00B361C6"/>
    <w:rsid w:val="00B719E8"/>
    <w:rsid w:val="00B72B0C"/>
    <w:rsid w:val="00B9549A"/>
    <w:rsid w:val="00BC7715"/>
    <w:rsid w:val="00BD6520"/>
    <w:rsid w:val="00C430DA"/>
    <w:rsid w:val="00C67096"/>
    <w:rsid w:val="00C921A8"/>
    <w:rsid w:val="00CC58F3"/>
    <w:rsid w:val="00CE5F4A"/>
    <w:rsid w:val="00CF0AF0"/>
    <w:rsid w:val="00D6727D"/>
    <w:rsid w:val="00D804F9"/>
    <w:rsid w:val="00DA2D9C"/>
    <w:rsid w:val="00DA676D"/>
    <w:rsid w:val="00DE1506"/>
    <w:rsid w:val="00F30415"/>
    <w:rsid w:val="00F72F10"/>
    <w:rsid w:val="00F80886"/>
    <w:rsid w:val="00FA3506"/>
    <w:rsid w:val="00FB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440D1-190E-47E4-9322-08EDFFB9F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cp:lastPrinted>2017-11-15T16:18:00Z</cp:lastPrinted>
  <dcterms:created xsi:type="dcterms:W3CDTF">2017-11-15T15:59:00Z</dcterms:created>
  <dcterms:modified xsi:type="dcterms:W3CDTF">2017-11-15T16:21:00Z</dcterms:modified>
</cp:coreProperties>
</file>