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1E" w:rsidRDefault="00F64D1E" w:rsidP="00F64D1E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Inc.</w:t>
      </w:r>
      <w:r w:rsidRPr="00CC2D3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 xml:space="preserve">Acuerdo </w:t>
      </w:r>
      <w:r w:rsidRPr="00CC2D37">
        <w:rPr>
          <w:b/>
          <w:sz w:val="24"/>
          <w:szCs w:val="24"/>
        </w:rPr>
        <w:t>3949</w:t>
      </w:r>
      <w:r>
        <w:rPr>
          <w:b/>
          <w:sz w:val="24"/>
          <w:szCs w:val="24"/>
        </w:rPr>
        <w:t xml:space="preserve"> HTC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 w:rsidR="008053D5">
        <w:rPr>
          <w:sz w:val="24"/>
          <w:szCs w:val="24"/>
        </w:rPr>
        <w:t>2017</w:t>
      </w:r>
      <w:r>
        <w:rPr>
          <w:sz w:val="24"/>
          <w:szCs w:val="24"/>
        </w:rPr>
        <w:tab/>
      </w:r>
    </w:p>
    <w:p w:rsidR="00F64D1E" w:rsidRDefault="00F64D1E" w:rsidP="00F64D1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3D359D">
        <w:rPr>
          <w:sz w:val="24"/>
          <w:szCs w:val="24"/>
        </w:rPr>
        <w:t>Tercer</w:t>
      </w:r>
      <w:r>
        <w:rPr>
          <w:sz w:val="24"/>
          <w:szCs w:val="24"/>
        </w:rPr>
        <w:t xml:space="preserve"> Trimestre</w:t>
      </w:r>
    </w:p>
    <w:p w:rsidR="00F64D1E" w:rsidRDefault="00F64D1E" w:rsidP="00F64D1E">
      <w:pPr>
        <w:rPr>
          <w:sz w:val="24"/>
          <w:szCs w:val="24"/>
        </w:rPr>
      </w:pPr>
    </w:p>
    <w:p w:rsidR="00F64D1E" w:rsidRDefault="00F64D1E" w:rsidP="00F64D1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Por intermedio de la presente se procede a explicar las diferencias entre lo ejecutado y lo programado según Art. 5 Inc c) Acuerdo 3949 del Honorable Tribunal de Cuentas.</w:t>
      </w:r>
    </w:p>
    <w:p w:rsidR="006B698A" w:rsidRPr="004D79FB" w:rsidRDefault="00F64D1E" w:rsidP="004E3E8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4D79FB">
        <w:rPr>
          <w:b/>
          <w:sz w:val="24"/>
          <w:szCs w:val="24"/>
        </w:rPr>
        <w:t>Gastos Corrientes</w:t>
      </w:r>
      <w:r w:rsidRPr="004D79FB">
        <w:rPr>
          <w:sz w:val="24"/>
          <w:szCs w:val="24"/>
        </w:rPr>
        <w:t xml:space="preserve">: </w:t>
      </w:r>
      <w:r w:rsidR="006B698A" w:rsidRPr="004D79FB">
        <w:rPr>
          <w:sz w:val="24"/>
          <w:szCs w:val="24"/>
        </w:rPr>
        <w:t xml:space="preserve">se ha </w:t>
      </w:r>
      <w:r w:rsidR="004A4297" w:rsidRPr="004D79FB">
        <w:rPr>
          <w:sz w:val="24"/>
          <w:szCs w:val="24"/>
        </w:rPr>
        <w:t xml:space="preserve">incrementado </w:t>
      </w:r>
      <w:r w:rsidR="004D79FB" w:rsidRPr="004D79FB">
        <w:rPr>
          <w:sz w:val="24"/>
          <w:szCs w:val="24"/>
        </w:rPr>
        <w:t xml:space="preserve"> gasto e</w:t>
      </w:r>
      <w:r w:rsidR="00A676DA" w:rsidRPr="004D79FB">
        <w:rPr>
          <w:sz w:val="24"/>
          <w:szCs w:val="24"/>
        </w:rPr>
        <w:t>n Personal por Paritarias y cambio de Escalafón.</w:t>
      </w:r>
      <w:r w:rsidR="004A4297" w:rsidRPr="004D79FB">
        <w:rPr>
          <w:sz w:val="24"/>
          <w:szCs w:val="24"/>
        </w:rPr>
        <w:t xml:space="preserve"> </w:t>
      </w:r>
      <w:r w:rsidR="004D79FB" w:rsidRPr="004D79FB">
        <w:rPr>
          <w:sz w:val="24"/>
          <w:szCs w:val="24"/>
        </w:rPr>
        <w:t>Falta incremento presupuestario por paritaria.</w:t>
      </w:r>
    </w:p>
    <w:p w:rsidR="00DC6EF1" w:rsidRPr="006B698A" w:rsidRDefault="004E3E8E" w:rsidP="004E3E8E">
      <w:pPr>
        <w:pStyle w:val="Prrafodelista"/>
        <w:numPr>
          <w:ilvl w:val="0"/>
          <w:numId w:val="3"/>
        </w:numPr>
        <w:tabs>
          <w:tab w:val="left" w:pos="284"/>
        </w:tabs>
        <w:ind w:hanging="720"/>
        <w:jc w:val="both"/>
        <w:rPr>
          <w:sz w:val="24"/>
          <w:szCs w:val="24"/>
        </w:rPr>
      </w:pPr>
      <w:r w:rsidRPr="006B698A">
        <w:rPr>
          <w:b/>
          <w:sz w:val="24"/>
          <w:szCs w:val="24"/>
        </w:rPr>
        <w:t>Gastos de Capital</w:t>
      </w:r>
      <w:r w:rsidRPr="006B698A">
        <w:rPr>
          <w:sz w:val="24"/>
          <w:szCs w:val="24"/>
        </w:rPr>
        <w:t xml:space="preserve">: </w:t>
      </w:r>
      <w:r w:rsidRPr="004D79FB">
        <w:rPr>
          <w:sz w:val="24"/>
          <w:szCs w:val="24"/>
        </w:rPr>
        <w:t>se ha ejecutado menos de lo programado debido a que los expedientes se han demorado en el Servicio Administrativo – Con</w:t>
      </w:r>
      <w:r w:rsidR="00A676DA" w:rsidRPr="004D79FB">
        <w:rPr>
          <w:sz w:val="24"/>
          <w:szCs w:val="24"/>
        </w:rPr>
        <w:t>taduría General de la Provincia y en las distintas Reparticiones para su autorización.</w:t>
      </w:r>
      <w:r w:rsidR="004D79FB">
        <w:rPr>
          <w:sz w:val="24"/>
          <w:szCs w:val="24"/>
        </w:rPr>
        <w:t xml:space="preserve"> Falta devengar compras por licitación.</w:t>
      </w:r>
      <w:r w:rsidR="00A676DA">
        <w:rPr>
          <w:sz w:val="24"/>
          <w:szCs w:val="24"/>
        </w:rPr>
        <w:t xml:space="preserve"> </w:t>
      </w:r>
    </w:p>
    <w:p w:rsidR="00F64D1E" w:rsidRPr="004E3E8E" w:rsidRDefault="00F64D1E" w:rsidP="00DC6EF1">
      <w:pPr>
        <w:pStyle w:val="Prrafodelista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E3E8E">
        <w:rPr>
          <w:b/>
          <w:sz w:val="24"/>
          <w:szCs w:val="24"/>
        </w:rPr>
        <w:t>Recursos Corrientes</w:t>
      </w:r>
      <w:r w:rsidRPr="004E3E8E">
        <w:rPr>
          <w:sz w:val="24"/>
          <w:szCs w:val="24"/>
        </w:rPr>
        <w:t xml:space="preserve">: </w:t>
      </w:r>
      <w:r w:rsidR="00A676DA">
        <w:rPr>
          <w:sz w:val="24"/>
          <w:szCs w:val="24"/>
        </w:rPr>
        <w:t xml:space="preserve">se produjo una </w:t>
      </w:r>
      <w:r w:rsidR="00A676DA" w:rsidRPr="004D79FB">
        <w:rPr>
          <w:sz w:val="24"/>
          <w:szCs w:val="24"/>
        </w:rPr>
        <w:t>m</w:t>
      </w:r>
      <w:r w:rsidR="004D79FB" w:rsidRPr="004D79FB">
        <w:rPr>
          <w:sz w:val="24"/>
          <w:szCs w:val="24"/>
        </w:rPr>
        <w:t>eno</w:t>
      </w:r>
      <w:r w:rsidR="00A676DA" w:rsidRPr="004D79FB">
        <w:rPr>
          <w:sz w:val="24"/>
          <w:szCs w:val="24"/>
        </w:rPr>
        <w:t>r</w:t>
      </w:r>
      <w:r w:rsidR="00A676DA">
        <w:rPr>
          <w:sz w:val="24"/>
          <w:szCs w:val="24"/>
        </w:rPr>
        <w:t xml:space="preserve"> recaudación del financiamiento 247 de la Dirección de Protección Ambiental (C.JU.O. 1-23-03). La Secretaría de Ambiente y Ordenamiento Territorial (1-23-01) no tiene financiamiento propio. </w:t>
      </w:r>
    </w:p>
    <w:p w:rsidR="00F64D1E" w:rsidRPr="003C4FAF" w:rsidRDefault="00F64D1E" w:rsidP="00F64D1E">
      <w:pPr>
        <w:pStyle w:val="Prrafodelista"/>
        <w:ind w:left="284"/>
        <w:jc w:val="both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F64D1E" w:rsidRDefault="00F64D1E" w:rsidP="00F64D1E">
      <w:pPr>
        <w:pStyle w:val="Prrafodelista"/>
        <w:rPr>
          <w:sz w:val="24"/>
          <w:szCs w:val="24"/>
        </w:rPr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7F2" w:rsidRDefault="009637F2" w:rsidP="00632FDA">
      <w:pPr>
        <w:spacing w:after="0" w:line="240" w:lineRule="auto"/>
      </w:pPr>
      <w:r>
        <w:separator/>
      </w:r>
    </w:p>
  </w:endnote>
  <w:endnote w:type="continuationSeparator" w:id="1">
    <w:p w:rsidR="009637F2" w:rsidRDefault="009637F2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4E32CA" w:rsidP="00E00911">
    <w:pPr>
      <w:pStyle w:val="Piedepgina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786765</wp:posOffset>
          </wp:positionH>
          <wp:positionV relativeFrom="paragraph">
            <wp:posOffset>-149225</wp:posOffset>
          </wp:positionV>
          <wp:extent cx="3985260" cy="1164590"/>
          <wp:effectExtent l="19050" t="0" r="0" b="0"/>
          <wp:wrapNone/>
          <wp:docPr id="4" name="Imagen 4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526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7F2" w:rsidRDefault="009637F2" w:rsidP="00632FDA">
      <w:pPr>
        <w:spacing w:after="0" w:line="240" w:lineRule="auto"/>
      </w:pPr>
      <w:r>
        <w:separator/>
      </w:r>
    </w:p>
  </w:footnote>
  <w:footnote w:type="continuationSeparator" w:id="1">
    <w:p w:rsidR="009637F2" w:rsidRDefault="009637F2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13A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469B4">
      <w:rPr>
        <w:rFonts w:ascii="Lato" w:hAnsi="Lato"/>
        <w:sz w:val="18"/>
        <w:szCs w:val="18"/>
      </w:rPr>
      <w:t xml:space="preserve">  </w:t>
    </w:r>
    <w:r w:rsidR="00493644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 xml:space="preserve"> </w:t>
    </w:r>
    <w:r w:rsidR="00C07B7A" w:rsidRPr="00C469B4">
      <w:rPr>
        <w:rFonts w:ascii="Lato" w:hAnsi="Lato"/>
        <w:sz w:val="16"/>
        <w:szCs w:val="16"/>
      </w:rPr>
      <w:t xml:space="preserve">Av Bulogne Sur Mer 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</w:t>
    </w:r>
    <w:r w:rsidR="00493644" w:rsidRPr="00C469B4">
      <w:rPr>
        <w:rFonts w:ascii="Lato" w:hAnsi="Lato"/>
        <w:sz w:val="16"/>
        <w:szCs w:val="16"/>
      </w:rPr>
      <w:t xml:space="preserve">  </w:t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 </w:t>
    </w:r>
    <w:r w:rsidRPr="00C469B4">
      <w:rPr>
        <w:rFonts w:ascii="Lato" w:hAnsi="Lato"/>
        <w:sz w:val="16"/>
        <w:szCs w:val="16"/>
      </w:rPr>
      <w:tab/>
    </w:r>
    <w:r w:rsidR="00C469B4">
      <w:rPr>
        <w:rFonts w:ascii="Lato" w:hAnsi="Lato"/>
        <w:sz w:val="16"/>
        <w:szCs w:val="16"/>
      </w:rPr>
      <w:t xml:space="preserve">         </w:t>
    </w:r>
    <w:r w:rsidR="00493644" w:rsidRPr="00C469B4">
      <w:rPr>
        <w:rFonts w:ascii="Lato" w:hAnsi="Lato"/>
        <w:sz w:val="16"/>
        <w:szCs w:val="16"/>
      </w:rPr>
      <w:t xml:space="preserve">         </w:t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2915E9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2915E9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27" w:rsidRDefault="00425B2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54C3779C"/>
    <w:multiLevelType w:val="hybridMultilevel"/>
    <w:tmpl w:val="E08CDF58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003C4"/>
    <w:multiLevelType w:val="hybridMultilevel"/>
    <w:tmpl w:val="8530EBB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E2A25"/>
    <w:multiLevelType w:val="hybridMultilevel"/>
    <w:tmpl w:val="2AEC0BFC"/>
    <w:lvl w:ilvl="0" w:tplc="CD20CB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0D03FC"/>
    <w:multiLevelType w:val="hybridMultilevel"/>
    <w:tmpl w:val="357E836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35868"/>
    <w:rsid w:val="00046D38"/>
    <w:rsid w:val="0009328E"/>
    <w:rsid w:val="00150F01"/>
    <w:rsid w:val="001713E3"/>
    <w:rsid w:val="00175E49"/>
    <w:rsid w:val="00223D5F"/>
    <w:rsid w:val="00251590"/>
    <w:rsid w:val="0025705D"/>
    <w:rsid w:val="002737F8"/>
    <w:rsid w:val="002915E9"/>
    <w:rsid w:val="002B17BA"/>
    <w:rsid w:val="00310D95"/>
    <w:rsid w:val="00334274"/>
    <w:rsid w:val="00344C32"/>
    <w:rsid w:val="00365CA1"/>
    <w:rsid w:val="0038739D"/>
    <w:rsid w:val="003B35DD"/>
    <w:rsid w:val="003B47B2"/>
    <w:rsid w:val="003C136D"/>
    <w:rsid w:val="003D359D"/>
    <w:rsid w:val="003D3EBB"/>
    <w:rsid w:val="00401BB2"/>
    <w:rsid w:val="0041613A"/>
    <w:rsid w:val="00425B27"/>
    <w:rsid w:val="00471501"/>
    <w:rsid w:val="0048251B"/>
    <w:rsid w:val="00493644"/>
    <w:rsid w:val="004A4297"/>
    <w:rsid w:val="004A4B44"/>
    <w:rsid w:val="004D79FB"/>
    <w:rsid w:val="004E32CA"/>
    <w:rsid w:val="004E3E8E"/>
    <w:rsid w:val="00514316"/>
    <w:rsid w:val="00632FDA"/>
    <w:rsid w:val="00635D45"/>
    <w:rsid w:val="006525E6"/>
    <w:rsid w:val="006526A1"/>
    <w:rsid w:val="006B698A"/>
    <w:rsid w:val="00775143"/>
    <w:rsid w:val="00775ADB"/>
    <w:rsid w:val="0078540F"/>
    <w:rsid w:val="0078657F"/>
    <w:rsid w:val="007B0A30"/>
    <w:rsid w:val="007D496A"/>
    <w:rsid w:val="008053D5"/>
    <w:rsid w:val="00835AFF"/>
    <w:rsid w:val="00866E0B"/>
    <w:rsid w:val="008A67E3"/>
    <w:rsid w:val="008C36D1"/>
    <w:rsid w:val="008C66EB"/>
    <w:rsid w:val="009637F2"/>
    <w:rsid w:val="00A37AD2"/>
    <w:rsid w:val="00A44164"/>
    <w:rsid w:val="00A676DA"/>
    <w:rsid w:val="00A7479C"/>
    <w:rsid w:val="00AB7450"/>
    <w:rsid w:val="00AD5790"/>
    <w:rsid w:val="00B178A5"/>
    <w:rsid w:val="00B4266B"/>
    <w:rsid w:val="00B52CCE"/>
    <w:rsid w:val="00B96547"/>
    <w:rsid w:val="00BA1ED5"/>
    <w:rsid w:val="00C07B7A"/>
    <w:rsid w:val="00C469B4"/>
    <w:rsid w:val="00C8227B"/>
    <w:rsid w:val="00C84EAB"/>
    <w:rsid w:val="00C92B29"/>
    <w:rsid w:val="00CE2A01"/>
    <w:rsid w:val="00D03447"/>
    <w:rsid w:val="00D1321D"/>
    <w:rsid w:val="00D350EF"/>
    <w:rsid w:val="00DC56B7"/>
    <w:rsid w:val="00DC6EF1"/>
    <w:rsid w:val="00E00911"/>
    <w:rsid w:val="00E13394"/>
    <w:rsid w:val="00EA0C4C"/>
    <w:rsid w:val="00EC5366"/>
    <w:rsid w:val="00F05B2E"/>
    <w:rsid w:val="00F64D1E"/>
    <w:rsid w:val="00F72C68"/>
    <w:rsid w:val="00F9362E"/>
    <w:rsid w:val="00FF6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973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21</cp:revision>
  <cp:lastPrinted>2017-11-14T11:48:00Z</cp:lastPrinted>
  <dcterms:created xsi:type="dcterms:W3CDTF">2017-01-10T16:38:00Z</dcterms:created>
  <dcterms:modified xsi:type="dcterms:W3CDTF">2017-11-14T11:49:00Z</dcterms:modified>
</cp:coreProperties>
</file>