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7A1226" w:rsidRDefault="007A1226" w:rsidP="007A1226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80449" w:rsidRDefault="007A1226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</w:t>
      </w:r>
      <w:r w:rsidR="00980449">
        <w:rPr>
          <w:rFonts w:ascii="Times New Roman" w:hAnsi="Times New Roman" w:cs="Times New Roman"/>
          <w:b/>
          <w:bCs/>
          <w:sz w:val="16"/>
          <w:szCs w:val="16"/>
        </w:rPr>
        <w:t>EXO 30</w:t>
      </w:r>
      <w:proofErr w:type="gramStart"/>
      <w:r w:rsidR="00980449"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 w:rsidR="00980449"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9"/>
        <w:gridCol w:w="381"/>
        <w:gridCol w:w="1391"/>
        <w:gridCol w:w="1291"/>
        <w:gridCol w:w="250"/>
        <w:gridCol w:w="250"/>
        <w:gridCol w:w="250"/>
        <w:gridCol w:w="250"/>
        <w:gridCol w:w="190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842860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REPARTICION/ORGANISMO: HOSPITAL </w:t>
            </w:r>
            <w:r w:rsidR="00842860">
              <w:rPr>
                <w:rFonts w:ascii="Times New Roman" w:hAnsi="Times New Roman" w:cs="Times New Roman"/>
                <w:sz w:val="16"/>
                <w:szCs w:val="16"/>
              </w:rPr>
              <w:t>VICTORINO TAGARELLI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</w:t>
            </w:r>
            <w:r w:rsidR="008428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7773C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C2CE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1F4629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 w:rsidRPr="00980449"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C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7C3250" w:rsidRPr="00D268AD" w:rsidRDefault="00CB773B" w:rsidP="00D268AD">
      <w:pPr>
        <w:rPr>
          <w:rFonts w:asciiTheme="minorHAnsi" w:hAnsiTheme="minorHAnsi" w:cstheme="minorHAnsi"/>
          <w:lang w:val="es-ES_tradnl"/>
        </w:rPr>
      </w:pPr>
      <w:r>
        <w:rPr>
          <w:rFonts w:ascii="Times New Roman" w:hAnsi="Times New Roman" w:cs="Times New Roman"/>
          <w:sz w:val="16"/>
          <w:szCs w:val="16"/>
          <w:lang w:val="es-ES_tradnl"/>
        </w:rPr>
        <w:t xml:space="preserve"> </w:t>
      </w:r>
      <w:r w:rsidR="007C3250" w:rsidRPr="00D268AD">
        <w:rPr>
          <w:rFonts w:asciiTheme="minorHAnsi" w:hAnsiTheme="minorHAnsi" w:cstheme="minorHAnsi"/>
          <w:lang w:val="es-ES_tradnl"/>
        </w:rPr>
        <w:t>LA DIFERENCIA ENTRE LOS RECURSOS PROGRAMADOS  Y LOS EJECUTADOS ASC</w:t>
      </w:r>
      <w:r w:rsidR="003E494A" w:rsidRPr="00D268AD">
        <w:rPr>
          <w:rFonts w:asciiTheme="minorHAnsi" w:hAnsiTheme="minorHAnsi" w:cstheme="minorHAnsi"/>
          <w:lang w:val="es-ES_tradnl"/>
        </w:rPr>
        <w:t>IENDE A LA SUMA DE  $ -</w:t>
      </w:r>
      <w:r w:rsidR="00D268AD" w:rsidRPr="00D268AD">
        <w:rPr>
          <w:rFonts w:asciiTheme="minorHAnsi" w:hAnsiTheme="minorHAnsi" w:cstheme="minorHAnsi"/>
          <w:color w:val="000000"/>
          <w:lang w:eastAsia="es-AR"/>
        </w:rPr>
        <w:t xml:space="preserve">620.672,52 </w:t>
      </w:r>
      <w:r w:rsidR="007C3250" w:rsidRPr="00D268AD">
        <w:rPr>
          <w:rFonts w:asciiTheme="minorHAnsi" w:hAnsiTheme="minorHAnsi" w:cstheme="minorHAnsi"/>
          <w:lang w:val="es-ES_tradnl"/>
        </w:rPr>
        <w:t>SIG</w:t>
      </w:r>
      <w:r w:rsidR="003E494A" w:rsidRPr="00D268AD">
        <w:rPr>
          <w:rFonts w:asciiTheme="minorHAnsi" w:hAnsiTheme="minorHAnsi" w:cstheme="minorHAnsi"/>
          <w:lang w:val="es-ES_tradnl"/>
        </w:rPr>
        <w:t xml:space="preserve">NIFICANDO  UNA </w:t>
      </w:r>
      <w:r w:rsidR="00D268AD" w:rsidRPr="00D268AD">
        <w:rPr>
          <w:rFonts w:asciiTheme="minorHAnsi" w:hAnsiTheme="minorHAnsi" w:cstheme="minorHAnsi"/>
          <w:lang w:val="es-ES_tradnl"/>
        </w:rPr>
        <w:t xml:space="preserve">DISMINUCION </w:t>
      </w:r>
      <w:r w:rsidR="003E494A" w:rsidRPr="00D268AD">
        <w:rPr>
          <w:rFonts w:asciiTheme="minorHAnsi" w:hAnsiTheme="minorHAnsi" w:cstheme="minorHAnsi"/>
          <w:lang w:val="es-ES_tradnl"/>
        </w:rPr>
        <w:t xml:space="preserve"> DEL </w:t>
      </w:r>
      <w:r w:rsidR="00D268AD" w:rsidRPr="00D268AD">
        <w:rPr>
          <w:rFonts w:asciiTheme="minorHAnsi" w:hAnsiTheme="minorHAnsi" w:cstheme="minorHAnsi"/>
          <w:color w:val="000000"/>
          <w:lang w:eastAsia="es-AR"/>
        </w:rPr>
        <w:t xml:space="preserve">43,18 </w:t>
      </w:r>
      <w:r w:rsidR="007C3250" w:rsidRPr="00D268AD">
        <w:rPr>
          <w:rFonts w:asciiTheme="minorHAnsi" w:hAnsiTheme="minorHAnsi" w:cstheme="minorHAnsi"/>
          <w:lang w:val="es-ES_tradnl"/>
        </w:rPr>
        <w:t>% DEL EJECUTADO CON RELACION AL PROGRAMADO.-</w:t>
      </w:r>
    </w:p>
    <w:p w:rsidR="0040110D" w:rsidRPr="00D268AD" w:rsidRDefault="007C3250" w:rsidP="00D268AD">
      <w:pPr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>LA DIFERENCIA ENTRE LOS GASTOS CORRIENTES PROGRAMADOS Y LOS EJ</w:t>
      </w:r>
      <w:r w:rsidR="00CC2CED" w:rsidRPr="00D268AD">
        <w:rPr>
          <w:rFonts w:asciiTheme="minorHAnsi" w:hAnsiTheme="minorHAnsi" w:cstheme="minorHAnsi"/>
          <w:lang w:val="es-ES_tradnl"/>
        </w:rPr>
        <w:t>EC</w:t>
      </w:r>
      <w:r w:rsidR="003E494A" w:rsidRPr="00D268AD">
        <w:rPr>
          <w:rFonts w:asciiTheme="minorHAnsi" w:hAnsiTheme="minorHAnsi" w:cstheme="minorHAnsi"/>
          <w:lang w:val="es-ES_tradnl"/>
        </w:rPr>
        <w:t xml:space="preserve">UTADOS ASCIENDE A LA SUMA DE </w:t>
      </w:r>
      <w:r w:rsidR="00D268AD" w:rsidRPr="00D268AD">
        <w:rPr>
          <w:rFonts w:asciiTheme="minorHAnsi" w:hAnsiTheme="minorHAnsi" w:cstheme="minorHAnsi"/>
          <w:color w:val="000000"/>
          <w:lang w:eastAsia="es-AR"/>
        </w:rPr>
        <w:t>21.106.961,58 DEBIDO A QUE EL VALOR PROGRAMADO ES IGUAL A CERO</w:t>
      </w:r>
      <w:r w:rsidR="00842860" w:rsidRPr="00D268AD">
        <w:rPr>
          <w:rFonts w:asciiTheme="minorHAnsi" w:hAnsiTheme="minorHAnsi" w:cstheme="minorHAnsi"/>
          <w:lang w:val="es-ES_tradnl"/>
        </w:rPr>
        <w:t>.</w:t>
      </w:r>
    </w:p>
    <w:p w:rsidR="0040110D" w:rsidRPr="00D268AD" w:rsidRDefault="0040110D" w:rsidP="00D268AD">
      <w:pPr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 xml:space="preserve">EN LOS </w:t>
      </w:r>
      <w:r w:rsidR="008F7E40" w:rsidRPr="00D268AD">
        <w:rPr>
          <w:rFonts w:asciiTheme="minorHAnsi" w:hAnsiTheme="minorHAnsi" w:cstheme="minorHAnsi"/>
          <w:lang w:val="es-ES_tradnl"/>
        </w:rPr>
        <w:t>GASTOS</w:t>
      </w:r>
      <w:r w:rsidR="00405027" w:rsidRPr="00D268AD">
        <w:rPr>
          <w:rFonts w:asciiTheme="minorHAnsi" w:hAnsiTheme="minorHAnsi" w:cstheme="minorHAnsi"/>
          <w:lang w:val="es-ES_tradnl"/>
        </w:rPr>
        <w:t xml:space="preserve"> DE CAPITAL</w:t>
      </w:r>
      <w:r w:rsidR="00CC2CED" w:rsidRPr="00D268AD">
        <w:rPr>
          <w:rFonts w:asciiTheme="minorHAnsi" w:hAnsiTheme="minorHAnsi" w:cstheme="minorHAnsi"/>
          <w:lang w:val="es-ES_tradnl"/>
        </w:rPr>
        <w:t xml:space="preserve"> LA DIFERENCIA </w:t>
      </w:r>
      <w:r w:rsidR="00405027" w:rsidRPr="00D268AD">
        <w:rPr>
          <w:rFonts w:asciiTheme="minorHAnsi" w:hAnsiTheme="minorHAnsi" w:cstheme="minorHAnsi"/>
          <w:lang w:val="es-ES_tradnl"/>
        </w:rPr>
        <w:t xml:space="preserve"> </w:t>
      </w:r>
      <w:r w:rsidR="008155BC" w:rsidRPr="00D268AD">
        <w:rPr>
          <w:rFonts w:asciiTheme="minorHAnsi" w:hAnsiTheme="minorHAnsi" w:cstheme="minorHAnsi"/>
          <w:lang w:val="es-ES_tradnl"/>
        </w:rPr>
        <w:t xml:space="preserve">ASCIENDEN A </w:t>
      </w:r>
      <w:r w:rsidR="007E4CA4" w:rsidRPr="00D268AD">
        <w:rPr>
          <w:rFonts w:asciiTheme="minorHAnsi" w:hAnsiTheme="minorHAnsi" w:cstheme="minorHAnsi"/>
          <w:lang w:val="es-ES_tradnl"/>
        </w:rPr>
        <w:t xml:space="preserve"> $</w:t>
      </w:r>
      <w:r w:rsidR="00D268AD" w:rsidRPr="00D268AD">
        <w:rPr>
          <w:rFonts w:asciiTheme="minorHAnsi" w:hAnsiTheme="minorHAnsi" w:cstheme="minorHAnsi"/>
          <w:color w:val="000000"/>
          <w:lang w:eastAsia="es-AR"/>
        </w:rPr>
        <w:t xml:space="preserve">168583,25 </w:t>
      </w:r>
      <w:r w:rsidR="003E201C" w:rsidRPr="00D268AD">
        <w:rPr>
          <w:rFonts w:asciiTheme="minorHAnsi" w:hAnsiTheme="minorHAnsi" w:cstheme="minorHAnsi"/>
          <w:lang w:val="es-ES_tradnl"/>
        </w:rPr>
        <w:t xml:space="preserve">SIGNIFICANDO  UN </w:t>
      </w:r>
      <w:r w:rsidR="00D268AD" w:rsidRPr="00D268AD">
        <w:rPr>
          <w:rFonts w:asciiTheme="minorHAnsi" w:hAnsiTheme="minorHAnsi" w:cstheme="minorHAnsi"/>
          <w:lang w:val="es-ES_tradnl"/>
        </w:rPr>
        <w:t xml:space="preserve">AUMENTO </w:t>
      </w:r>
      <w:r w:rsidR="003E201C" w:rsidRPr="00D268AD">
        <w:rPr>
          <w:rFonts w:asciiTheme="minorHAnsi" w:hAnsiTheme="minorHAnsi" w:cstheme="minorHAnsi"/>
          <w:lang w:val="es-ES_tradnl"/>
        </w:rPr>
        <w:t xml:space="preserve"> EN EL TRIMESTRE DEL EJECUTADO CON RELACION AL PROGRAMADO </w:t>
      </w:r>
      <w:r w:rsidR="003E494A" w:rsidRPr="00D268AD">
        <w:rPr>
          <w:rFonts w:asciiTheme="minorHAnsi" w:hAnsiTheme="minorHAnsi" w:cstheme="minorHAnsi"/>
          <w:lang w:val="es-ES_tradnl"/>
        </w:rPr>
        <w:t xml:space="preserve"> DEL </w:t>
      </w:r>
      <w:r w:rsidR="00D268AD" w:rsidRPr="00D268AD">
        <w:rPr>
          <w:rFonts w:asciiTheme="minorHAnsi" w:hAnsiTheme="minorHAnsi" w:cstheme="minorHAnsi"/>
          <w:color w:val="000000"/>
          <w:lang w:eastAsia="es-AR"/>
        </w:rPr>
        <w:t xml:space="preserve">564,65 </w:t>
      </w:r>
      <w:r w:rsidR="00CC2CED" w:rsidRPr="00D268AD">
        <w:rPr>
          <w:rFonts w:asciiTheme="minorHAnsi" w:hAnsiTheme="minorHAnsi" w:cstheme="minorHAnsi"/>
          <w:lang w:val="es-ES_tradnl"/>
        </w:rPr>
        <w:t>%</w:t>
      </w:r>
    </w:p>
    <w:p w:rsidR="0040110D" w:rsidRPr="00D268AD" w:rsidRDefault="0040110D" w:rsidP="00D268AD">
      <w:pPr>
        <w:rPr>
          <w:rFonts w:asciiTheme="minorHAnsi" w:hAnsiTheme="minorHAnsi" w:cstheme="minorHAnsi"/>
          <w:lang w:val="es-ES_tradnl"/>
        </w:rPr>
      </w:pPr>
      <w:r w:rsidRPr="00D268AD">
        <w:rPr>
          <w:rFonts w:asciiTheme="minorHAnsi" w:hAnsiTheme="minorHAnsi" w:cstheme="minorHAnsi"/>
          <w:lang w:val="es-ES_tradnl"/>
        </w:rPr>
        <w:t xml:space="preserve">EN LOS RECURSOS FIGURATIVOS </w:t>
      </w:r>
      <w:r w:rsidR="00CC2CED" w:rsidRPr="00D268AD">
        <w:rPr>
          <w:rFonts w:asciiTheme="minorHAnsi" w:hAnsiTheme="minorHAnsi" w:cstheme="minorHAnsi"/>
          <w:lang w:val="es-ES_tradnl"/>
        </w:rPr>
        <w:t xml:space="preserve"> LA DIFERENCIA ENTRE LO PROGRAMADO Y LO EJECUTADO </w:t>
      </w:r>
      <w:r w:rsidR="003E201C" w:rsidRPr="00D268AD">
        <w:rPr>
          <w:rFonts w:asciiTheme="minorHAnsi" w:hAnsiTheme="minorHAnsi" w:cstheme="minorHAnsi"/>
          <w:lang w:val="es-ES_tradnl"/>
        </w:rPr>
        <w:t>ASCIEN</w:t>
      </w:r>
      <w:r w:rsidR="003E494A" w:rsidRPr="00D268AD">
        <w:rPr>
          <w:rFonts w:asciiTheme="minorHAnsi" w:hAnsiTheme="minorHAnsi" w:cstheme="minorHAnsi"/>
          <w:lang w:val="es-ES_tradnl"/>
        </w:rPr>
        <w:t>DE A $</w:t>
      </w:r>
      <w:r w:rsidR="00D268AD" w:rsidRPr="00D268AD">
        <w:rPr>
          <w:rFonts w:asciiTheme="minorHAnsi" w:hAnsiTheme="minorHAnsi" w:cstheme="minorHAnsi"/>
          <w:lang w:val="es-ES_tradnl"/>
        </w:rPr>
        <w:t xml:space="preserve"> </w:t>
      </w:r>
      <w:r w:rsidR="00D268AD" w:rsidRPr="00D268AD">
        <w:rPr>
          <w:rFonts w:asciiTheme="minorHAnsi" w:hAnsiTheme="minorHAnsi" w:cstheme="minorHAnsi"/>
          <w:color w:val="000000"/>
          <w:lang w:eastAsia="es-AR"/>
        </w:rPr>
        <w:t xml:space="preserve">5627801,83 </w:t>
      </w:r>
      <w:r w:rsidR="00CC2CED" w:rsidRPr="00D268AD">
        <w:rPr>
          <w:rFonts w:asciiTheme="minorHAnsi" w:hAnsiTheme="minorHAnsi" w:cstheme="minorHAnsi"/>
          <w:lang w:val="es-ES_tradnl"/>
        </w:rPr>
        <w:t>SIGNIFICANDO UNA AUMENTO</w:t>
      </w:r>
      <w:r w:rsidR="003E494A" w:rsidRPr="00D268AD">
        <w:rPr>
          <w:rFonts w:asciiTheme="minorHAnsi" w:hAnsiTheme="minorHAnsi" w:cstheme="minorHAnsi"/>
          <w:lang w:val="es-ES_tradnl"/>
        </w:rPr>
        <w:t xml:space="preserve"> </w:t>
      </w:r>
      <w:r w:rsidR="00D268AD" w:rsidRPr="00D268AD">
        <w:rPr>
          <w:rFonts w:asciiTheme="minorHAnsi" w:hAnsiTheme="minorHAnsi" w:cstheme="minorHAnsi"/>
          <w:color w:val="000000"/>
          <w:lang w:eastAsia="es-AR"/>
        </w:rPr>
        <w:t xml:space="preserve">37,52 </w:t>
      </w:r>
      <w:r w:rsidR="00250500" w:rsidRPr="00D268AD">
        <w:rPr>
          <w:rFonts w:asciiTheme="minorHAnsi" w:hAnsiTheme="minorHAnsi" w:cstheme="minorHAnsi"/>
          <w:lang w:val="es-ES_tradnl"/>
        </w:rPr>
        <w:t>%  EN EL TRIMESTRE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  <w:bookmarkStart w:id="0" w:name="_GoBack"/>
      <w:bookmarkEnd w:id="0"/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</w:rPr>
      </w:pPr>
    </w:p>
    <w:p w:rsidR="00980449" w:rsidRDefault="00980449"/>
    <w:sectPr w:rsidR="00980449" w:rsidSect="00543F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449"/>
    <w:rsid w:val="001F4629"/>
    <w:rsid w:val="001F65D7"/>
    <w:rsid w:val="00250500"/>
    <w:rsid w:val="002C3FCE"/>
    <w:rsid w:val="002F1BAB"/>
    <w:rsid w:val="003E201C"/>
    <w:rsid w:val="003E494A"/>
    <w:rsid w:val="0040110D"/>
    <w:rsid w:val="00405027"/>
    <w:rsid w:val="00486B4F"/>
    <w:rsid w:val="004A5364"/>
    <w:rsid w:val="00512544"/>
    <w:rsid w:val="005232C9"/>
    <w:rsid w:val="00543F8E"/>
    <w:rsid w:val="006C6B25"/>
    <w:rsid w:val="0071596B"/>
    <w:rsid w:val="007773C3"/>
    <w:rsid w:val="007A1226"/>
    <w:rsid w:val="007C3250"/>
    <w:rsid w:val="007C79BB"/>
    <w:rsid w:val="007E4CA4"/>
    <w:rsid w:val="00800916"/>
    <w:rsid w:val="00813DD7"/>
    <w:rsid w:val="008155BC"/>
    <w:rsid w:val="00842860"/>
    <w:rsid w:val="00877742"/>
    <w:rsid w:val="008F7E40"/>
    <w:rsid w:val="00966B7C"/>
    <w:rsid w:val="00980449"/>
    <w:rsid w:val="009F54E8"/>
    <w:rsid w:val="00A34EAA"/>
    <w:rsid w:val="00A7321D"/>
    <w:rsid w:val="00AE38EC"/>
    <w:rsid w:val="00AE4653"/>
    <w:rsid w:val="00B24180"/>
    <w:rsid w:val="00C072C7"/>
    <w:rsid w:val="00CB773B"/>
    <w:rsid w:val="00CC2CED"/>
    <w:rsid w:val="00D268AD"/>
    <w:rsid w:val="00E86D12"/>
    <w:rsid w:val="00F5232F"/>
    <w:rsid w:val="00FC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Sandra</cp:lastModifiedBy>
  <cp:revision>3</cp:revision>
  <cp:lastPrinted>2017-11-29T12:34:00Z</cp:lastPrinted>
  <dcterms:created xsi:type="dcterms:W3CDTF">2017-11-29T13:04:00Z</dcterms:created>
  <dcterms:modified xsi:type="dcterms:W3CDTF">2017-11-29T13:11:00Z</dcterms:modified>
</cp:coreProperties>
</file>