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30C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D665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B17265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 QUE HA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DIMINUIDO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NOTABLEMENTE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A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>ESTO SE DEBE FUNDAMENTALMENTE A LA FALTA DE PAGO DE LA SUPERINTENDENCIA DE SERVICIOS DE SALUD</w:t>
      </w:r>
    </w:p>
    <w:p w:rsidR="00FE1A5D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EN GASTOS CORRIENTES LA DIFERENCIA ES DE</w:t>
      </w:r>
      <w:r w:rsidR="00DA740B">
        <w:rPr>
          <w:rFonts w:ascii="Times New Roman" w:hAnsi="Times New Roman" w:cs="Times New Roman"/>
          <w:sz w:val="16"/>
          <w:szCs w:val="16"/>
          <w:lang w:val="es-ES_tradnl"/>
        </w:rPr>
        <w:t>L 10.13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% POR LO QUE SE HA </w:t>
      </w:r>
      <w:r w:rsidR="00DA740B">
        <w:rPr>
          <w:rFonts w:ascii="Times New Roman" w:hAnsi="Times New Roman" w:cs="Times New Roman"/>
          <w:sz w:val="16"/>
          <w:szCs w:val="16"/>
          <w:lang w:val="es-ES_tradnl"/>
        </w:rPr>
        <w:t>GASTADO MENOS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DE LO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>PROGRAMADO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>ENESTO INFLUYE LA COMPRA DE MONODROGAS QUE SE HIZO EN DICIEMBRE PARA ABASTECER ENERO Y FEBRERO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CON RELACION A LOS GASTOS DE CAPITAL SE DEBE LIMITACIONES PRESUPUESTARIAS PARA EJECUTAR ESTE TIPO DE BIENES Y DEBIDO A LA DISMINUCION PRESUPUESTARIA DE ESTE AÑO CON RESPECTO AL ANTERIOR SE PRIORIZAR EL GASTO YA QUE EL PRESUPUESTO ES CONSIDERABLEMENTE MENOR QUE EL AÑO ANTERIOR EN BIENES DE CAPITAL</w:t>
      </w:r>
    </w:p>
    <w:p w:rsidR="005965F7" w:rsidRDefault="005965F7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UN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ADISMINUCION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LO QUE IMPACTA EN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LA DISMINUCION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LOS GASTOS CORRIENTES</w:t>
      </w:r>
    </w:p>
    <w:p w:rsidR="00FE5EB4" w:rsidRDefault="00FE5EB4" w:rsidP="00FE5EB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43EBC"/>
    <w:rsid w:val="00060455"/>
    <w:rsid w:val="000D762C"/>
    <w:rsid w:val="00130C32"/>
    <w:rsid w:val="00133081"/>
    <w:rsid w:val="0023022A"/>
    <w:rsid w:val="002807AC"/>
    <w:rsid w:val="002E6BDD"/>
    <w:rsid w:val="002F057E"/>
    <w:rsid w:val="00307E18"/>
    <w:rsid w:val="00340402"/>
    <w:rsid w:val="003476AB"/>
    <w:rsid w:val="003E6A94"/>
    <w:rsid w:val="004C62C9"/>
    <w:rsid w:val="00540331"/>
    <w:rsid w:val="005764A3"/>
    <w:rsid w:val="005965F7"/>
    <w:rsid w:val="005A7EB8"/>
    <w:rsid w:val="0060463F"/>
    <w:rsid w:val="00685209"/>
    <w:rsid w:val="006916C4"/>
    <w:rsid w:val="006A3055"/>
    <w:rsid w:val="006D665B"/>
    <w:rsid w:val="0071496A"/>
    <w:rsid w:val="00721B0A"/>
    <w:rsid w:val="007249EF"/>
    <w:rsid w:val="00742FD6"/>
    <w:rsid w:val="007A5B55"/>
    <w:rsid w:val="00867BFE"/>
    <w:rsid w:val="0087156B"/>
    <w:rsid w:val="00893A82"/>
    <w:rsid w:val="008D0CD2"/>
    <w:rsid w:val="008D4430"/>
    <w:rsid w:val="00955D35"/>
    <w:rsid w:val="00980449"/>
    <w:rsid w:val="00994B9F"/>
    <w:rsid w:val="00A6161E"/>
    <w:rsid w:val="00B17265"/>
    <w:rsid w:val="00B47F39"/>
    <w:rsid w:val="00B73E8F"/>
    <w:rsid w:val="00BB4345"/>
    <w:rsid w:val="00C533D2"/>
    <w:rsid w:val="00CB134B"/>
    <w:rsid w:val="00DA740B"/>
    <w:rsid w:val="00E07432"/>
    <w:rsid w:val="00EA7F34"/>
    <w:rsid w:val="00ED09BB"/>
    <w:rsid w:val="00EE3332"/>
    <w:rsid w:val="00F01492"/>
    <w:rsid w:val="00F65D4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n</cp:lastModifiedBy>
  <cp:revision>5</cp:revision>
  <cp:lastPrinted>2008-08-29T18:44:00Z</cp:lastPrinted>
  <dcterms:created xsi:type="dcterms:W3CDTF">2018-02-22T12:11:00Z</dcterms:created>
  <dcterms:modified xsi:type="dcterms:W3CDTF">2018-05-29T15:54:00Z</dcterms:modified>
</cp:coreProperties>
</file>