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Default="007C1E20" w:rsidP="007C1E20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2018</w:t>
      </w:r>
      <w:r>
        <w:rPr>
          <w:sz w:val="24"/>
          <w:szCs w:val="24"/>
        </w:rPr>
        <w:tab/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>
        <w:rPr>
          <w:sz w:val="24"/>
          <w:szCs w:val="24"/>
        </w:rPr>
        <w:t>Segundo Trimestre</w:t>
      </w:r>
    </w:p>
    <w:p w:rsidR="007C1E20" w:rsidRDefault="007C1E20" w:rsidP="007C1E20">
      <w:pPr>
        <w:rPr>
          <w:sz w:val="24"/>
          <w:szCs w:val="24"/>
        </w:rPr>
      </w:pPr>
    </w:p>
    <w:p w:rsidR="007C1E20" w:rsidRDefault="007C1E20" w:rsidP="007C1E2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Inc. c) Acuerdo 3949 del Honorable Tribunal de Cuentas.</w:t>
      </w:r>
      <w:bookmarkStart w:id="0" w:name="_GoBack"/>
      <w:bookmarkEnd w:id="0"/>
    </w:p>
    <w:p w:rsidR="007C1E20" w:rsidRDefault="007C1E20" w:rsidP="00C5647E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6B698A">
        <w:rPr>
          <w:b/>
          <w:sz w:val="24"/>
          <w:szCs w:val="24"/>
        </w:rPr>
        <w:t>Gastos Corrientes</w:t>
      </w:r>
      <w:r w:rsidRPr="006B698A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Falta ejecución de transferencias, dado que los beneficiarios deben presentar las rendiciones anteriores para que se les impute las correspondientes a este año. </w:t>
      </w:r>
    </w:p>
    <w:p w:rsidR="007C1E20" w:rsidRPr="003672AB" w:rsidRDefault="007C1E20" w:rsidP="00C5647E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6B698A">
        <w:rPr>
          <w:b/>
          <w:sz w:val="24"/>
          <w:szCs w:val="24"/>
        </w:rPr>
        <w:t>Gastos de Capital</w:t>
      </w:r>
      <w:r w:rsidRPr="006B698A">
        <w:rPr>
          <w:sz w:val="24"/>
          <w:szCs w:val="24"/>
        </w:rPr>
        <w:t xml:space="preserve">: se ha ejecutado menos de lo programado debido a que </w:t>
      </w:r>
      <w:r>
        <w:rPr>
          <w:sz w:val="24"/>
          <w:szCs w:val="24"/>
        </w:rPr>
        <w:t>parte corresponde a demoras en la presentación de rendiciones de Municipios y el resto a obra pública para la remodelación del Ecoparque, la cual necesita previo la aprobación del Proyecto Ejecutivo.</w:t>
      </w:r>
    </w:p>
    <w:p w:rsidR="007C1E20" w:rsidRPr="004E3E8E" w:rsidRDefault="007C1E20" w:rsidP="007C1E20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3E8E">
        <w:rPr>
          <w:b/>
          <w:sz w:val="24"/>
          <w:szCs w:val="24"/>
        </w:rPr>
        <w:t>Recursos Corrientes</w:t>
      </w:r>
      <w:r w:rsidRPr="004E3E8E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se ha recaudado un poco más de la mitad que se ha votado en el financiamiento 130 de la Dirección de Recursos Naturales y Renovables (C.JU.O. 1-23-04), considerando que es un recurso estacional, ya que la recaudación se nota afectada a principio y final del ejercicio. </w:t>
      </w:r>
    </w:p>
    <w:p w:rsidR="007C1E20" w:rsidRPr="003C4FAF" w:rsidRDefault="007C1E20" w:rsidP="007C1E20">
      <w:pPr>
        <w:pStyle w:val="Prrafodelista"/>
        <w:ind w:left="284"/>
        <w:jc w:val="both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Pr="003B47B2" w:rsidRDefault="007C1E20" w:rsidP="007C1E20">
      <w:pPr>
        <w:rPr>
          <w:u w:val="single"/>
        </w:rPr>
      </w:pPr>
    </w:p>
    <w:p w:rsidR="00401BB2" w:rsidRPr="007C1E20" w:rsidRDefault="00401BB2" w:rsidP="007C1E20"/>
    <w:sectPr w:rsidR="00401BB2" w:rsidRPr="007C1E20" w:rsidSect="00C469B4">
      <w:headerReference w:type="even" r:id="rId7"/>
      <w:headerReference w:type="default" r:id="rId8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DEB" w:rsidRDefault="00A12DEB" w:rsidP="00632FDA">
      <w:pPr>
        <w:spacing w:after="0" w:line="240" w:lineRule="auto"/>
      </w:pPr>
      <w:r>
        <w:separator/>
      </w:r>
    </w:p>
  </w:endnote>
  <w:endnote w:type="continuationSeparator" w:id="1">
    <w:p w:rsidR="00A12DEB" w:rsidRDefault="00A12DEB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DEB" w:rsidRDefault="00A12DEB" w:rsidP="00632FDA">
      <w:pPr>
        <w:spacing w:after="0" w:line="240" w:lineRule="auto"/>
      </w:pPr>
      <w:r>
        <w:separator/>
      </w:r>
    </w:p>
  </w:footnote>
  <w:footnote w:type="continuationSeparator" w:id="1">
    <w:p w:rsidR="00A12DEB" w:rsidRDefault="00A12DEB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526136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526136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9328E"/>
    <w:rsid w:val="000F38E6"/>
    <w:rsid w:val="00150F01"/>
    <w:rsid w:val="001713E3"/>
    <w:rsid w:val="00223D5F"/>
    <w:rsid w:val="00251590"/>
    <w:rsid w:val="002737F8"/>
    <w:rsid w:val="002B17BA"/>
    <w:rsid w:val="00310D95"/>
    <w:rsid w:val="003337E7"/>
    <w:rsid w:val="00344C32"/>
    <w:rsid w:val="0038739D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526136"/>
    <w:rsid w:val="00607171"/>
    <w:rsid w:val="00632FDA"/>
    <w:rsid w:val="00635D45"/>
    <w:rsid w:val="006525E6"/>
    <w:rsid w:val="006B798A"/>
    <w:rsid w:val="006E017D"/>
    <w:rsid w:val="00775ADB"/>
    <w:rsid w:val="0078540F"/>
    <w:rsid w:val="0078657F"/>
    <w:rsid w:val="007B0A30"/>
    <w:rsid w:val="007C1E20"/>
    <w:rsid w:val="007D496A"/>
    <w:rsid w:val="008053D5"/>
    <w:rsid w:val="00835AFF"/>
    <w:rsid w:val="00866E0B"/>
    <w:rsid w:val="008A67E3"/>
    <w:rsid w:val="008C36D1"/>
    <w:rsid w:val="008C66EB"/>
    <w:rsid w:val="009C099C"/>
    <w:rsid w:val="00A12DEB"/>
    <w:rsid w:val="00A37AD2"/>
    <w:rsid w:val="00A44164"/>
    <w:rsid w:val="00A7479C"/>
    <w:rsid w:val="00AB7450"/>
    <w:rsid w:val="00AD5790"/>
    <w:rsid w:val="00B178A5"/>
    <w:rsid w:val="00B4266B"/>
    <w:rsid w:val="00B52CCE"/>
    <w:rsid w:val="00B96547"/>
    <w:rsid w:val="00BA1ED5"/>
    <w:rsid w:val="00C07B7A"/>
    <w:rsid w:val="00C469B4"/>
    <w:rsid w:val="00C5647E"/>
    <w:rsid w:val="00C84EAB"/>
    <w:rsid w:val="00C92B29"/>
    <w:rsid w:val="00CE2A01"/>
    <w:rsid w:val="00D03447"/>
    <w:rsid w:val="00D1321D"/>
    <w:rsid w:val="00D350EF"/>
    <w:rsid w:val="00DC56B7"/>
    <w:rsid w:val="00DC6EF1"/>
    <w:rsid w:val="00E00911"/>
    <w:rsid w:val="00E13394"/>
    <w:rsid w:val="00EA0C4C"/>
    <w:rsid w:val="00F05B2E"/>
    <w:rsid w:val="00F64D1E"/>
    <w:rsid w:val="00F72C68"/>
    <w:rsid w:val="00F82666"/>
    <w:rsid w:val="00F9362E"/>
    <w:rsid w:val="00FD44B5"/>
    <w:rsid w:val="00FF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1078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5</cp:revision>
  <cp:lastPrinted>2018-08-14T16:29:00Z</cp:lastPrinted>
  <dcterms:created xsi:type="dcterms:W3CDTF">2018-08-14T16:39:00Z</dcterms:created>
  <dcterms:modified xsi:type="dcterms:W3CDTF">2018-08-15T12:13:00Z</dcterms:modified>
</cp:coreProperties>
</file>