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BE" w:rsidRPr="00AE4CC4" w:rsidRDefault="00EA75BE" w:rsidP="002A696A">
      <w:pPr>
        <w:pStyle w:val="Textoindependiente"/>
        <w:ind w:firstLine="708"/>
        <w:rPr>
          <w:sz w:val="20"/>
          <w:szCs w:val="20"/>
        </w:rPr>
      </w:pPr>
      <w:r w:rsidRPr="00EA75BE">
        <w:rPr>
          <w:sz w:val="20"/>
          <w:szCs w:val="20"/>
        </w:rPr>
        <w:t xml:space="preserve">Las </w:t>
      </w:r>
      <w:r w:rsidR="003B49B1" w:rsidRPr="00EA75BE">
        <w:rPr>
          <w:sz w:val="20"/>
          <w:szCs w:val="20"/>
        </w:rPr>
        <w:t xml:space="preserve"> desviaciones informadas en el Anexo 30 inc. c) </w:t>
      </w:r>
      <w:r>
        <w:rPr>
          <w:sz w:val="20"/>
          <w:szCs w:val="20"/>
        </w:rPr>
        <w:t>son producto de los propios procesos administrativos. Como medida correctiva se realiza el correspondiente seguimiento de los expedientes.-</w:t>
      </w:r>
    </w:p>
    <w:p w:rsidR="00516DBE" w:rsidRDefault="00516DBE">
      <w:pPr>
        <w:pStyle w:val="Encabezado"/>
        <w:tabs>
          <w:tab w:val="clear" w:pos="4419"/>
          <w:tab w:val="clear" w:pos="8838"/>
        </w:tabs>
      </w:pPr>
    </w:p>
    <w:sectPr w:rsidR="00516DBE" w:rsidSect="00231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649" w:rsidRDefault="00902649">
      <w:r>
        <w:separator/>
      </w:r>
    </w:p>
  </w:endnote>
  <w:endnote w:type="continuationSeparator" w:id="0">
    <w:p w:rsidR="00902649" w:rsidRDefault="0090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AD6" w:rsidRDefault="00BA6AD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DBE" w:rsidRDefault="00516DBE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 w:rsidRPr="00E856CE">
      <w:rPr>
        <w:rFonts w:ascii="Arial" w:hAnsi="Arial" w:cs="Arial"/>
        <w:sz w:val="16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305315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305315">
      <w:rPr>
        <w:rFonts w:ascii="Arial" w:hAnsi="Arial" w:cs="Arial"/>
        <w:sz w:val="16"/>
      </w:rPr>
      <w:fldChar w:fldCharType="separate"/>
    </w:r>
    <w:r w:rsidR="00BA6AD6">
      <w:rPr>
        <w:rFonts w:ascii="Arial" w:hAnsi="Arial" w:cs="Arial"/>
        <w:noProof/>
        <w:sz w:val="16"/>
      </w:rPr>
      <w:t>1</w:t>
    </w:r>
    <w:r w:rsidR="00305315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305315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305315">
      <w:rPr>
        <w:rFonts w:ascii="Arial" w:hAnsi="Arial" w:cs="Arial"/>
        <w:sz w:val="16"/>
      </w:rPr>
      <w:fldChar w:fldCharType="separate"/>
    </w:r>
    <w:r w:rsidR="00BA6AD6">
      <w:rPr>
        <w:rFonts w:ascii="Arial" w:hAnsi="Arial" w:cs="Arial"/>
        <w:noProof/>
        <w:sz w:val="16"/>
      </w:rPr>
      <w:t>1</w:t>
    </w:r>
    <w:r w:rsidR="00305315">
      <w:rPr>
        <w:rFonts w:ascii="Arial" w:hAnsi="Arial" w:cs="Arial"/>
        <w:sz w:val="16"/>
      </w:rPr>
      <w:fldChar w:fldCharType="end"/>
    </w:r>
  </w:p>
  <w:p w:rsidR="00516DBE" w:rsidRDefault="00516DB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AD6" w:rsidRDefault="00BA6A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649" w:rsidRDefault="00902649">
      <w:r>
        <w:separator/>
      </w:r>
    </w:p>
  </w:footnote>
  <w:footnote w:type="continuationSeparator" w:id="0">
    <w:p w:rsidR="00902649" w:rsidRDefault="0090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AD6" w:rsidRDefault="00BA6AD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DBE" w:rsidRDefault="00516DBE">
    <w:pPr>
      <w:pStyle w:val="Subttulo"/>
      <w:rPr>
        <w:sz w:val="22"/>
      </w:rPr>
    </w:pPr>
  </w:p>
  <w:p w:rsidR="00516DBE" w:rsidRDefault="00516DBE">
    <w:pPr>
      <w:pStyle w:val="Subttulo"/>
      <w:rPr>
        <w:sz w:val="22"/>
        <w:szCs w:val="16"/>
      </w:rPr>
    </w:pPr>
    <w:r>
      <w:rPr>
        <w:sz w:val="22"/>
      </w:rPr>
      <w:t>ANEXO 30</w:t>
    </w:r>
    <w:r w:rsidR="00BA6AD6">
      <w:rPr>
        <w:sz w:val="22"/>
      </w:rPr>
      <w:t>: INFORMES</w:t>
    </w:r>
    <w:r>
      <w:rPr>
        <w:sz w:val="22"/>
      </w:rPr>
      <w:t xml:space="preserve">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516DBE">
      <w:trPr>
        <w:cantSplit/>
      </w:trPr>
      <w:tc>
        <w:tcPr>
          <w:tcW w:w="5000" w:type="pct"/>
          <w:gridSpan w:val="6"/>
        </w:tcPr>
        <w:p w:rsidR="00516DBE" w:rsidRDefault="00516DBE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REPARTICION/ORGANISMO: </w:t>
          </w:r>
          <w:r w:rsidR="00E43F49">
            <w:rPr>
              <w:rFonts w:ascii="Arial" w:hAnsi="Arial" w:cs="Arial"/>
              <w:sz w:val="16"/>
              <w:szCs w:val="16"/>
            </w:rPr>
            <w:t>SECRETARIA  DE CULTURA</w:t>
          </w:r>
        </w:p>
      </w:tc>
    </w:tr>
    <w:tr w:rsidR="00516DBE">
      <w:trPr>
        <w:cantSplit/>
        <w:trHeight w:val="166"/>
      </w:trPr>
      <w:tc>
        <w:tcPr>
          <w:tcW w:w="5000" w:type="pct"/>
          <w:gridSpan w:val="6"/>
          <w:vAlign w:val="center"/>
        </w:tcPr>
        <w:p w:rsidR="00516DBE" w:rsidRDefault="00E43F49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1.22</w:t>
          </w:r>
          <w:r w:rsidR="00516DBE">
            <w:rPr>
              <w:rFonts w:ascii="Arial" w:hAnsi="Arial" w:cs="Arial"/>
              <w:sz w:val="16"/>
              <w:szCs w:val="16"/>
            </w:rPr>
            <w:t>.01</w:t>
          </w:r>
        </w:p>
      </w:tc>
    </w:tr>
    <w:tr w:rsidR="00516DBE">
      <w:trPr>
        <w:cantSplit/>
      </w:trPr>
      <w:tc>
        <w:tcPr>
          <w:tcW w:w="3548" w:type="pct"/>
          <w:vMerge w:val="restart"/>
          <w:vAlign w:val="center"/>
        </w:tcPr>
        <w:p w:rsidR="00516DBE" w:rsidRDefault="00AE4CC4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201</w:t>
          </w:r>
          <w:r w:rsidR="00B94FB7">
            <w:rPr>
              <w:rFonts w:ascii="Arial" w:hAnsi="Arial" w:cs="Arial"/>
              <w:sz w:val="16"/>
              <w:szCs w:val="16"/>
            </w:rPr>
            <w:t>8</w:t>
          </w:r>
        </w:p>
      </w:tc>
      <w:tc>
        <w:tcPr>
          <w:tcW w:w="744" w:type="pct"/>
          <w:vMerge w:val="restar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AE4CC4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AE4CC4" w:rsidRDefault="00AE4CC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AE4CC4" w:rsidRDefault="00AE4CC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5014EC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8B31B6" w:rsidP="00F00B1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  <w:vAlign w:val="center"/>
        </w:tcPr>
        <w:p w:rsidR="00AE4CC4" w:rsidRDefault="00AE4CC4" w:rsidP="00F00B1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7C070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AE4CC4">
      <w:trPr>
        <w:cantSplit/>
        <w:trHeight w:val="354"/>
      </w:trPr>
      <w:tc>
        <w:tcPr>
          <w:tcW w:w="5000" w:type="pct"/>
          <w:gridSpan w:val="6"/>
          <w:vAlign w:val="center"/>
        </w:tcPr>
        <w:p w:rsidR="00AE4CC4" w:rsidRDefault="00AE4CC4" w:rsidP="00F00B1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REFERENCIA: Medidas tomadas para la corrección de desvíos (Acuerdo Nº 4559 Art.5º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inc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.d)</w:t>
          </w:r>
        </w:p>
      </w:tc>
    </w:tr>
  </w:tbl>
  <w:p w:rsidR="00516DBE" w:rsidRDefault="00516DBE">
    <w:pPr>
      <w:pStyle w:val="Encabezado"/>
      <w:rPr>
        <w:rFonts w:ascii="Arial" w:hAnsi="Arial" w:cs="Arial"/>
      </w:rPr>
    </w:pPr>
  </w:p>
  <w:p w:rsidR="00516DBE" w:rsidRDefault="00516DBE">
    <w:pPr>
      <w:pStyle w:val="Encabezado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AD6" w:rsidRDefault="00BA6AD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BF"/>
    <w:rsid w:val="00062ABB"/>
    <w:rsid w:val="0010548D"/>
    <w:rsid w:val="001257B8"/>
    <w:rsid w:val="001477CA"/>
    <w:rsid w:val="001B7470"/>
    <w:rsid w:val="001C2C23"/>
    <w:rsid w:val="002311D7"/>
    <w:rsid w:val="002951EF"/>
    <w:rsid w:val="002A696A"/>
    <w:rsid w:val="002E7579"/>
    <w:rsid w:val="00305315"/>
    <w:rsid w:val="00321051"/>
    <w:rsid w:val="0033010E"/>
    <w:rsid w:val="003665B6"/>
    <w:rsid w:val="003668B4"/>
    <w:rsid w:val="003A7487"/>
    <w:rsid w:val="003B49B1"/>
    <w:rsid w:val="003F59FF"/>
    <w:rsid w:val="00495705"/>
    <w:rsid w:val="004F3FCA"/>
    <w:rsid w:val="005014EC"/>
    <w:rsid w:val="00516DBE"/>
    <w:rsid w:val="00525C0A"/>
    <w:rsid w:val="005316D1"/>
    <w:rsid w:val="005743B9"/>
    <w:rsid w:val="005908E9"/>
    <w:rsid w:val="00597F85"/>
    <w:rsid w:val="005E1BBF"/>
    <w:rsid w:val="0061660D"/>
    <w:rsid w:val="00670CB4"/>
    <w:rsid w:val="00682CF1"/>
    <w:rsid w:val="006B64E4"/>
    <w:rsid w:val="006F4C3A"/>
    <w:rsid w:val="007103CD"/>
    <w:rsid w:val="00737A2F"/>
    <w:rsid w:val="007B44F2"/>
    <w:rsid w:val="007C0705"/>
    <w:rsid w:val="008141C9"/>
    <w:rsid w:val="00842BCD"/>
    <w:rsid w:val="008B31B6"/>
    <w:rsid w:val="008F1C0B"/>
    <w:rsid w:val="00902649"/>
    <w:rsid w:val="00927FCC"/>
    <w:rsid w:val="00967574"/>
    <w:rsid w:val="009D13FE"/>
    <w:rsid w:val="009F38AE"/>
    <w:rsid w:val="00A85568"/>
    <w:rsid w:val="00AA336D"/>
    <w:rsid w:val="00AE4CC4"/>
    <w:rsid w:val="00B66425"/>
    <w:rsid w:val="00B70DBB"/>
    <w:rsid w:val="00B94FB7"/>
    <w:rsid w:val="00BA6AD6"/>
    <w:rsid w:val="00BF5C3D"/>
    <w:rsid w:val="00C1350A"/>
    <w:rsid w:val="00C35EB3"/>
    <w:rsid w:val="00C46C5A"/>
    <w:rsid w:val="00C65F37"/>
    <w:rsid w:val="00CB5D8B"/>
    <w:rsid w:val="00D03242"/>
    <w:rsid w:val="00D3727C"/>
    <w:rsid w:val="00D9787E"/>
    <w:rsid w:val="00DA7EDC"/>
    <w:rsid w:val="00E14963"/>
    <w:rsid w:val="00E43F49"/>
    <w:rsid w:val="00E51999"/>
    <w:rsid w:val="00E56104"/>
    <w:rsid w:val="00E66365"/>
    <w:rsid w:val="00E856CE"/>
    <w:rsid w:val="00EA75BE"/>
    <w:rsid w:val="00ED2B3C"/>
    <w:rsid w:val="00ED6080"/>
    <w:rsid w:val="00F00B10"/>
    <w:rsid w:val="00F1642B"/>
    <w:rsid w:val="00F500AC"/>
    <w:rsid w:val="00F751E9"/>
    <w:rsid w:val="00F8790F"/>
    <w:rsid w:val="00FF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11D7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311D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311D7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2311D7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2311D7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2311D7"/>
    <w:pPr>
      <w:spacing w:line="360" w:lineRule="auto"/>
      <w:jc w:val="both"/>
    </w:pPr>
    <w:rPr>
      <w:rFonts w:ascii="Arial" w:hAnsi="Arial" w:cs="Arial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USUARIO</cp:lastModifiedBy>
  <cp:revision>6</cp:revision>
  <cp:lastPrinted>2017-08-10T14:18:00Z</cp:lastPrinted>
  <dcterms:created xsi:type="dcterms:W3CDTF">2017-08-10T13:09:00Z</dcterms:created>
  <dcterms:modified xsi:type="dcterms:W3CDTF">2018-07-26T14:46:00Z</dcterms:modified>
</cp:coreProperties>
</file>