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82" w:rsidRDefault="00122082">
      <w:pPr>
        <w:jc w:val="center"/>
        <w:rPr>
          <w:sz w:val="28"/>
          <w:szCs w:val="28"/>
          <w:u w:val="single"/>
        </w:rPr>
      </w:pPr>
    </w:p>
    <w:p w:rsidR="007F069D" w:rsidRDefault="00DA64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Solicitud de Alta de Usuario en el Sistema de Información Federal para la Gestión del Control de los Alimentos – SIFeGA</w:t>
      </w:r>
    </w:p>
    <w:p w:rsidR="007F069D" w:rsidRDefault="00DA6496">
      <w:pPr>
        <w:jc w:val="both"/>
      </w:pPr>
      <w:r>
        <w:t>Por medio de la presente solicito el acceso al Sistema de Información Federal para la Gestión del Control de los Alimentos (SIFeGA) de la Provincia de</w:t>
      </w:r>
      <w:r w:rsidR="00D94949">
        <w:t xml:space="preserve"> Mendoza</w:t>
      </w:r>
      <w:r>
        <w:t>, de acuerdo a la información provista a continuación:</w:t>
      </w:r>
    </w:p>
    <w:p w:rsidR="007F069D" w:rsidRDefault="00DA6496">
      <w:pPr>
        <w:jc w:val="both"/>
      </w:pPr>
      <w:r>
        <w:t>Nombre o Razón Social:</w:t>
      </w:r>
      <w:r w:rsidR="00D94949">
        <w:t xml:space="preserve"> …………………………………………………………………………………………………………….</w:t>
      </w:r>
    </w:p>
    <w:p w:rsidR="007F069D" w:rsidRDefault="00DA6496">
      <w:pPr>
        <w:jc w:val="both"/>
      </w:pPr>
      <w:r>
        <w:t>CUIT:</w:t>
      </w:r>
      <w:r w:rsidR="00D94949">
        <w:t xml:space="preserve"> ………………………………………………………………………………………………………………………………………….</w:t>
      </w:r>
    </w:p>
    <w:p w:rsidR="007F069D" w:rsidRDefault="00DA6496">
      <w:pPr>
        <w:jc w:val="both"/>
      </w:pPr>
      <w:r>
        <w:t>Domicilio legal (Provincia, localidad, calle y número):</w:t>
      </w:r>
      <w:r w:rsidR="00D94949">
        <w:t xml:space="preserve"> ……………………………………………………………….</w:t>
      </w:r>
    </w:p>
    <w:p w:rsidR="007F069D" w:rsidRDefault="00DA6496">
      <w:pPr>
        <w:jc w:val="both"/>
      </w:pPr>
      <w:r>
        <w:t>Domicilio legal electrónico (correo electrónico):</w:t>
      </w:r>
      <w:r w:rsidR="00D94949">
        <w:t xml:space="preserve"> ……………………………………………………………………….</w:t>
      </w:r>
    </w:p>
    <w:p w:rsidR="007F069D" w:rsidRDefault="00DA6496">
      <w:pPr>
        <w:jc w:val="both"/>
      </w:pPr>
      <w:r>
        <w:t>Teléfono:</w:t>
      </w:r>
      <w:r w:rsidR="00D94949">
        <w:t xml:space="preserve"> ……………………………………………………………………………………………………………………………………</w:t>
      </w:r>
    </w:p>
    <w:p w:rsidR="00D51CAC" w:rsidRPr="00D51CAC" w:rsidRDefault="00D51CAC">
      <w:pPr>
        <w:jc w:val="both"/>
        <w:rPr>
          <w:b/>
        </w:rPr>
      </w:pPr>
      <w:r w:rsidRPr="00122082">
        <w:rPr>
          <w:b/>
          <w:u w:val="single"/>
        </w:rPr>
        <w:t>Documentación a adjuntar</w:t>
      </w:r>
      <w:r w:rsidRPr="00D51CAC">
        <w:rPr>
          <w:b/>
        </w:rPr>
        <w:t>:</w:t>
      </w:r>
    </w:p>
    <w:p w:rsidR="00D51CAC" w:rsidRPr="00D51CAC" w:rsidRDefault="00D51CAC">
      <w:pPr>
        <w:jc w:val="both"/>
      </w:pPr>
      <w:r w:rsidRPr="00122082">
        <w:rPr>
          <w:b/>
        </w:rPr>
        <w:t>En caso de persona física</w:t>
      </w:r>
      <w:r w:rsidRPr="00D51CAC">
        <w:t>: * D.N.I. (original y copia)</w:t>
      </w:r>
    </w:p>
    <w:p w:rsidR="00D51CAC" w:rsidRPr="00D51CAC" w:rsidRDefault="00D51CAC">
      <w:pPr>
        <w:jc w:val="both"/>
      </w:pPr>
      <w:r w:rsidRPr="00122082">
        <w:rPr>
          <w:b/>
        </w:rPr>
        <w:t>En caso de Sociedad</w:t>
      </w:r>
      <w:r w:rsidRPr="00D51CAC">
        <w:t>: *Poder autorizado por la sociedad</w:t>
      </w:r>
      <w:r w:rsidR="00122082">
        <w:t>,</w:t>
      </w:r>
      <w:r w:rsidRPr="00D51CAC">
        <w:t xml:space="preserve"> refrendado por escribano público o Juez de Paz</w:t>
      </w:r>
      <w:r w:rsidR="00122082">
        <w:t xml:space="preserve">, </w:t>
      </w:r>
      <w:r w:rsidRPr="00D51CAC">
        <w:t xml:space="preserve"> * </w:t>
      </w:r>
      <w:r w:rsidRPr="00D51CAC">
        <w:t>D.N.I. (original y copia)</w:t>
      </w:r>
      <w:r w:rsidRPr="00D51CAC">
        <w:t xml:space="preserve"> del </w:t>
      </w:r>
      <w:r w:rsidR="008D3055">
        <w:t>Autorizado</w:t>
      </w:r>
      <w:bookmarkStart w:id="0" w:name="_GoBack"/>
      <w:bookmarkEnd w:id="0"/>
      <w:r w:rsidRPr="00D51CAC">
        <w:t>.</w:t>
      </w:r>
    </w:p>
    <w:p w:rsidR="007F069D" w:rsidRPr="00122082" w:rsidRDefault="00DA6496">
      <w:pPr>
        <w:jc w:val="both"/>
        <w:rPr>
          <w:b/>
          <w:u w:val="single"/>
        </w:rPr>
      </w:pPr>
      <w:r w:rsidRPr="00122082">
        <w:rPr>
          <w:b/>
          <w:u w:val="single"/>
        </w:rPr>
        <w:t>Términos y Condiciones</w:t>
      </w:r>
    </w:p>
    <w:p w:rsidR="007F069D" w:rsidRDefault="00DA649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acceso y clave otorgados por</w:t>
      </w:r>
      <w:r w:rsidR="00D94949">
        <w:rPr>
          <w:sz w:val="18"/>
          <w:szCs w:val="18"/>
        </w:rPr>
        <w:t xml:space="preserve"> el </w:t>
      </w:r>
      <w:r w:rsidR="00D94949" w:rsidRPr="00D94949">
        <w:rPr>
          <w:b/>
          <w:sz w:val="18"/>
          <w:szCs w:val="18"/>
        </w:rPr>
        <w:t>Departamento de Higiene de los Alimentos</w:t>
      </w:r>
      <w:r w:rsidR="00D94949">
        <w:rPr>
          <w:sz w:val="18"/>
          <w:szCs w:val="18"/>
        </w:rPr>
        <w:t>,</w:t>
      </w:r>
      <w:r>
        <w:rPr>
          <w:sz w:val="18"/>
          <w:szCs w:val="18"/>
        </w:rPr>
        <w:t xml:space="preserve"> habilitará al usuario a operar en el SIFeGA. La clave de acceso que se otorga al usuario es personal, secreta e intransferible. El usuario será responsable en caso de su divulgación.</w:t>
      </w:r>
    </w:p>
    <w:p w:rsidR="007F069D" w:rsidRDefault="00DA649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Luego de ingresar por primera vez al sistema, el usuario deberá modificar la clave de usuario suministrada y será responsable de su resguardo.</w:t>
      </w:r>
    </w:p>
    <w:p w:rsidR="007F069D" w:rsidRDefault="00DA6496">
      <w:pPr>
        <w:spacing w:line="240" w:lineRule="auto"/>
        <w:jc w:val="both"/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Las gestiones efectuadas por el usuario utilizando su respectiva clave se presumen realizadas por él mismo. A tal efecto se considera que son válidas, legítimas y auténticas sin necesidad de realizar o tomar ningún otro resguardo de ninguna índole.</w:t>
      </w:r>
    </w:p>
    <w:p w:rsidR="007F069D" w:rsidRDefault="00DA649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domicilio legal electrónico declarado se constituirá en adelante como el domicilio de notificación. Asimismo, todas las notificaciones se encontrarán en el sistema, teniendo estás carácter de notificación fehaciente.</w:t>
      </w:r>
    </w:p>
    <w:p w:rsidR="007F069D" w:rsidRDefault="00DA649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Toda la información presentada en el sistema reviste carácter de declaración jurada.</w:t>
      </w:r>
    </w:p>
    <w:p w:rsidR="00C15EB5" w:rsidRDefault="00DA6496" w:rsidP="00C15EB5">
      <w:pPr>
        <w:spacing w:line="240" w:lineRule="auto"/>
        <w:jc w:val="both"/>
        <w:rPr>
          <w:rStyle w:val="Hipervnculo"/>
          <w:sz w:val="18"/>
          <w:szCs w:val="18"/>
        </w:rPr>
      </w:pPr>
      <w:r>
        <w:rPr>
          <w:sz w:val="18"/>
          <w:szCs w:val="18"/>
        </w:rPr>
        <w:t>El usuario reconoce estar en conocimiento de lo dispuesto en la disposición/resolución N</w:t>
      </w:r>
      <w:r w:rsidR="00C15EB5">
        <w:rPr>
          <w:sz w:val="18"/>
          <w:szCs w:val="18"/>
        </w:rPr>
        <w:t>º 2357/15 (</w:t>
      </w:r>
      <w:hyperlink r:id="rId8" w:tgtFrame="_blank" w:history="1">
        <w:r w:rsidR="00C15EB5">
          <w:rPr>
            <w:rStyle w:val="Textoennegrita"/>
            <w:color w:val="FFA500"/>
            <w:u w:val="single"/>
          </w:rPr>
          <w:t>Resolución 2357 – 2015 Actualización Aranceles</w:t>
        </w:r>
      </w:hyperlink>
      <w:r w:rsidR="00C15EB5">
        <w:t>)</w:t>
      </w:r>
      <w:r>
        <w:rPr>
          <w:sz w:val="18"/>
          <w:szCs w:val="18"/>
        </w:rPr>
        <w:t xml:space="preserve"> y de los instructivos disponibles provistos y disponibles en el sitio </w:t>
      </w:r>
      <w:hyperlink r:id="rId9" w:history="1">
        <w:r w:rsidR="00C15EB5" w:rsidRPr="004F6B7B">
          <w:rPr>
            <w:rStyle w:val="Hipervnculo"/>
            <w:sz w:val="18"/>
            <w:szCs w:val="18"/>
          </w:rPr>
          <w:t>http://www.salud.mendoza.gov.ar/dependencias/higiene-de-los-alimentos/</w:t>
        </w:r>
      </w:hyperlink>
      <w:r w:rsidR="004762A8">
        <w:rPr>
          <w:rStyle w:val="Hipervnculo"/>
          <w:sz w:val="18"/>
          <w:szCs w:val="18"/>
        </w:rPr>
        <w:t xml:space="preserve"> </w:t>
      </w:r>
    </w:p>
    <w:p w:rsidR="007F069D" w:rsidRDefault="00DA6496" w:rsidP="00C15EB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 haber leído y comprendido los Términos y Condiciones de uso del SIFeGA y certifico que los datos vertidos en el presente formulario son correctos y verdaderos, entregando la documentación de aval solicitada.</w:t>
      </w:r>
    </w:p>
    <w:p w:rsidR="00D94949" w:rsidRDefault="00D94949">
      <w:pPr>
        <w:jc w:val="both"/>
        <w:rPr>
          <w:sz w:val="20"/>
          <w:szCs w:val="20"/>
        </w:rPr>
      </w:pPr>
    </w:p>
    <w:p w:rsidR="00122082" w:rsidRDefault="008D30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069D" w:rsidRDefault="00DA6496" w:rsidP="00122082">
      <w:pPr>
        <w:spacing w:after="100" w:afterAutospacing="1" w:line="160" w:lineRule="atLeast"/>
        <w:jc w:val="right"/>
      </w:pPr>
      <w:r>
        <w:t>……………………………………………</w:t>
      </w:r>
    </w:p>
    <w:p w:rsidR="007F069D" w:rsidRDefault="00DA6496" w:rsidP="00122082">
      <w:pPr>
        <w:spacing w:after="100" w:afterAutospacing="1" w:line="160" w:lineRule="atLeast"/>
        <w:ind w:left="5040" w:firstLine="720"/>
        <w:jc w:val="center"/>
      </w:pPr>
      <w:r>
        <w:t xml:space="preserve">Firma </w:t>
      </w:r>
      <w:r w:rsidR="00122082">
        <w:t>y Ac</w:t>
      </w:r>
      <w:r>
        <w:t>laración</w:t>
      </w:r>
    </w:p>
    <w:sectPr w:rsidR="007F069D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8F" w:rsidRDefault="00452E8F">
      <w:pPr>
        <w:spacing w:after="0" w:line="240" w:lineRule="auto"/>
      </w:pPr>
      <w:r>
        <w:separator/>
      </w:r>
    </w:p>
  </w:endnote>
  <w:endnote w:type="continuationSeparator" w:id="0">
    <w:p w:rsidR="00452E8F" w:rsidRDefault="0045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8F" w:rsidRDefault="00452E8F">
      <w:pPr>
        <w:spacing w:after="0" w:line="240" w:lineRule="auto"/>
      </w:pPr>
      <w:r>
        <w:separator/>
      </w:r>
    </w:p>
  </w:footnote>
  <w:footnote w:type="continuationSeparator" w:id="0">
    <w:p w:rsidR="00452E8F" w:rsidRDefault="0045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9D" w:rsidRDefault="00C15EB5" w:rsidP="00D949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E39FE" wp14:editId="36F382CA">
              <wp:simplePos x="0" y="0"/>
              <wp:positionH relativeFrom="column">
                <wp:posOffset>-876935</wp:posOffset>
              </wp:positionH>
              <wp:positionV relativeFrom="paragraph">
                <wp:posOffset>679120</wp:posOffset>
              </wp:positionV>
              <wp:extent cx="7077075" cy="0"/>
              <wp:effectExtent l="0" t="0" r="95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05pt,53.45pt" to="488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4A80440" wp14:editId="5CB7DE0B">
          <wp:simplePos x="0" y="0"/>
          <wp:positionH relativeFrom="column">
            <wp:posOffset>2555519</wp:posOffset>
          </wp:positionH>
          <wp:positionV relativeFrom="paragraph">
            <wp:posOffset>33223</wp:posOffset>
          </wp:positionV>
          <wp:extent cx="2820054" cy="555955"/>
          <wp:effectExtent l="0" t="0" r="0" b="0"/>
          <wp:wrapNone/>
          <wp:docPr id="2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54" cy="5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496">
      <w:rPr>
        <w:noProof/>
        <w:color w:val="000000"/>
      </w:rPr>
      <w:drawing>
        <wp:inline distT="0" distB="0" distL="0" distR="0" wp14:anchorId="14CE4130" wp14:editId="47A78536">
          <wp:extent cx="1799539" cy="6876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447" cy="68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69D"/>
    <w:rsid w:val="00122082"/>
    <w:rsid w:val="001A05FB"/>
    <w:rsid w:val="003E74D0"/>
    <w:rsid w:val="00452E8F"/>
    <w:rsid w:val="004762A8"/>
    <w:rsid w:val="006556A1"/>
    <w:rsid w:val="007F069D"/>
    <w:rsid w:val="008D3055"/>
    <w:rsid w:val="00C15EB5"/>
    <w:rsid w:val="00D51CAC"/>
    <w:rsid w:val="00D94949"/>
    <w:rsid w:val="00D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9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949"/>
  </w:style>
  <w:style w:type="paragraph" w:styleId="Piedepgina">
    <w:name w:val="footer"/>
    <w:basedOn w:val="Normal"/>
    <w:link w:val="PiedepginaCar"/>
    <w:uiPriority w:val="99"/>
    <w:unhideWhenUsed/>
    <w:rsid w:val="00D9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949"/>
  </w:style>
  <w:style w:type="character" w:styleId="Hipervnculo">
    <w:name w:val="Hyperlink"/>
    <w:basedOn w:val="Fuentedeprrafopredeter"/>
    <w:uiPriority w:val="99"/>
    <w:unhideWhenUsed/>
    <w:rsid w:val="00C15EB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15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9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949"/>
  </w:style>
  <w:style w:type="paragraph" w:styleId="Piedepgina">
    <w:name w:val="footer"/>
    <w:basedOn w:val="Normal"/>
    <w:link w:val="PiedepginaCar"/>
    <w:uiPriority w:val="99"/>
    <w:unhideWhenUsed/>
    <w:rsid w:val="00D9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949"/>
  </w:style>
  <w:style w:type="character" w:styleId="Hipervnculo">
    <w:name w:val="Hyperlink"/>
    <w:basedOn w:val="Fuentedeprrafopredeter"/>
    <w:uiPriority w:val="99"/>
    <w:unhideWhenUsed/>
    <w:rsid w:val="00C15EB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15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.mendoza.gov.ar/wp-content/uploads/sites/7/2018/04/Resol.-2357-2015-actualizacion-arancel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d.mendoza.gov.ar/dependencias/higiene-de-los-alimen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3A8D-3611-4133-A145-D5AA6074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2019-02-13T16:58:00Z</cp:lastPrinted>
  <dcterms:created xsi:type="dcterms:W3CDTF">2019-02-01T17:47:00Z</dcterms:created>
  <dcterms:modified xsi:type="dcterms:W3CDTF">2019-02-13T17:08:00Z</dcterms:modified>
</cp:coreProperties>
</file>