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4D5A1B" w:rsidRDefault="004D5A1B" w:rsidP="004D5A1B">
      <w:pPr>
        <w:jc w:val="both"/>
        <w:rPr>
          <w:b/>
          <w:lang w:val="es-MX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d)</w:t>
      </w:r>
    </w:p>
    <w:p w:rsidR="004D5A1B" w:rsidRDefault="004D5A1B" w:rsidP="004D5A1B">
      <w:pPr>
        <w:jc w:val="center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01; Jurisdicción 02 (no incluye Ministerio Público Fi</w:t>
      </w:r>
      <w:r>
        <w:rPr>
          <w:b/>
          <w:lang w:val="es-MX"/>
        </w:rPr>
        <w:t>s</w:t>
      </w:r>
      <w:r>
        <w:rPr>
          <w:b/>
          <w:lang w:val="es-MX"/>
        </w:rPr>
        <w:t>cal)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785020" w:rsidP="006A0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2.020</w:t>
      </w:r>
      <w:r w:rsidR="004D5A1B">
        <w:rPr>
          <w:b/>
          <w:lang w:val="es-MX"/>
        </w:rPr>
        <w:t xml:space="preserve">                                                      Trimestre:</w:t>
      </w:r>
      <w:r w:rsidR="000708ED">
        <w:rPr>
          <w:b/>
          <w:lang w:val="es-MX"/>
        </w:rPr>
        <w:t xml:space="preserve"> SEGUNDO</w:t>
      </w:r>
    </w:p>
    <w:p w:rsidR="004D5A1B" w:rsidRPr="007C44A0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6A01FE" w:rsidRDefault="006A01FE" w:rsidP="004D5A1B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</w:p>
    <w:p w:rsidR="004D5A1B" w:rsidRDefault="004D5A1B" w:rsidP="004D5A1B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 xml:space="preserve">Información Artículo  27 Ley 7.314 y 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C71877" w:rsidRDefault="007420C7" w:rsidP="004D5A1B">
      <w:pPr>
        <w:spacing w:line="360" w:lineRule="auto"/>
        <w:jc w:val="both"/>
      </w:pPr>
      <w:r w:rsidRPr="00374848">
        <w:t>Las erogaciones corrientes</w:t>
      </w:r>
      <w:r>
        <w:t xml:space="preserve"> y principalmente las de capital, se han visto restringidas al máximo en virtud de la caída en la recaudación de la Tasa de Justicia, producida por </w:t>
      </w:r>
      <w:r w:rsidRPr="00374848">
        <w:t>la situa</w:t>
      </w:r>
      <w:r>
        <w:t>ción de E</w:t>
      </w:r>
      <w:r w:rsidRPr="00374848">
        <w:t>mergen</w:t>
      </w:r>
      <w:r>
        <w:t>cia S</w:t>
      </w:r>
      <w:r w:rsidRPr="00374848">
        <w:t>anitaria que atravie</w:t>
      </w:r>
      <w:r>
        <w:t xml:space="preserve">sa </w:t>
      </w:r>
      <w:r w:rsidR="00226BA8">
        <w:t>la Provincia.</w:t>
      </w:r>
    </w:p>
    <w:p w:rsidR="007420C7" w:rsidRDefault="007420C7" w:rsidP="004D5A1B">
      <w:pPr>
        <w:spacing w:line="360" w:lineRule="auto"/>
        <w:jc w:val="both"/>
      </w:pPr>
      <w:r>
        <w:t xml:space="preserve">Esperamos recuperar en el próximo trimestre los niveles programados en la medida que verifiquemos una </w:t>
      </w:r>
      <w:r w:rsidR="00E637C8">
        <w:t xml:space="preserve">recuperación </w:t>
      </w:r>
      <w:r>
        <w:t xml:space="preserve">en la recaudación </w:t>
      </w:r>
      <w:r w:rsidR="00226BA8">
        <w:t xml:space="preserve">de dicha </w:t>
      </w:r>
      <w:r>
        <w:t>Tasa</w:t>
      </w:r>
      <w:r w:rsidR="00226BA8">
        <w:t>.</w:t>
      </w:r>
    </w:p>
    <w:p w:rsidR="007420C7" w:rsidRDefault="007420C7" w:rsidP="004D5A1B">
      <w:pPr>
        <w:spacing w:line="360" w:lineRule="auto"/>
        <w:jc w:val="both"/>
      </w:pPr>
    </w:p>
    <w:p w:rsidR="004D5A1B" w:rsidRDefault="004D5A1B" w:rsidP="004D5A1B">
      <w:pPr>
        <w:spacing w:line="360" w:lineRule="auto"/>
        <w:jc w:val="both"/>
      </w:pPr>
      <w:r>
        <w:t xml:space="preserve"> </w:t>
      </w:r>
    </w:p>
    <w:p w:rsidR="004D5A1B" w:rsidRDefault="004D5A1B" w:rsidP="004D5A1B">
      <w:pPr>
        <w:spacing w:line="360" w:lineRule="auto"/>
        <w:jc w:val="both"/>
      </w:pPr>
      <w:bookmarkStart w:id="0" w:name="_GoBack"/>
      <w:bookmarkEnd w:id="0"/>
    </w:p>
    <w:p w:rsidR="004D5A1B" w:rsidRDefault="004D5A1B" w:rsidP="004D5A1B">
      <w:pPr>
        <w:spacing w:line="360" w:lineRule="auto"/>
        <w:jc w:val="both"/>
      </w:pPr>
    </w:p>
    <w:p w:rsidR="004D5A1B" w:rsidRDefault="004D5A1B" w:rsidP="004D5A1B">
      <w:pPr>
        <w:jc w:val="both"/>
        <w:rPr>
          <w:bCs/>
        </w:rPr>
      </w:pPr>
    </w:p>
    <w:p w:rsidR="004D5A1B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C828D4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DIRECCION DE CONTABILI</w:t>
      </w:r>
      <w:r w:rsidR="00C828D4">
        <w:rPr>
          <w:rFonts w:ascii="Arial" w:hAnsi="Arial" w:cs="Arial"/>
          <w:b/>
          <w:bCs/>
          <w:sz w:val="16"/>
          <w:szCs w:val="16"/>
        </w:rPr>
        <w:t>DAD Y FINANZAS</w:t>
      </w:r>
    </w:p>
    <w:p w:rsidR="004D5A1B" w:rsidRDefault="00C828D4" w:rsidP="004D5A1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C517EB">
        <w:rPr>
          <w:rFonts w:ascii="Arial" w:hAnsi="Arial" w:cs="Arial"/>
          <w:b/>
          <w:bCs/>
          <w:sz w:val="16"/>
          <w:szCs w:val="16"/>
        </w:rPr>
        <w:t>,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27461C">
        <w:rPr>
          <w:rFonts w:ascii="Arial" w:hAnsi="Arial" w:cs="Arial"/>
          <w:b/>
          <w:bCs/>
          <w:sz w:val="16"/>
          <w:szCs w:val="16"/>
        </w:rPr>
        <w:t xml:space="preserve">Agosto </w:t>
      </w:r>
      <w:r w:rsidR="004D5A1B">
        <w:rPr>
          <w:rFonts w:ascii="Arial" w:hAnsi="Arial" w:cs="Arial"/>
          <w:b/>
          <w:bCs/>
          <w:sz w:val="16"/>
          <w:szCs w:val="16"/>
        </w:rPr>
        <w:t xml:space="preserve"> </w:t>
      </w:r>
      <w:r w:rsidR="00C517EB">
        <w:rPr>
          <w:rFonts w:ascii="Arial" w:hAnsi="Arial" w:cs="Arial"/>
          <w:b/>
          <w:bCs/>
          <w:sz w:val="16"/>
          <w:szCs w:val="16"/>
        </w:rPr>
        <w:t xml:space="preserve">de </w:t>
      </w:r>
      <w:r w:rsidR="004D5A1B">
        <w:rPr>
          <w:rFonts w:ascii="Arial" w:hAnsi="Arial" w:cs="Arial"/>
          <w:b/>
          <w:bCs/>
          <w:sz w:val="16"/>
          <w:szCs w:val="16"/>
        </w:rPr>
        <w:t>20</w:t>
      </w:r>
      <w:r w:rsidR="006A01FE">
        <w:rPr>
          <w:rFonts w:ascii="Arial" w:hAnsi="Arial" w:cs="Arial"/>
          <w:b/>
          <w:bCs/>
          <w:sz w:val="16"/>
          <w:szCs w:val="16"/>
        </w:rPr>
        <w:t>20</w:t>
      </w:r>
      <w:r w:rsidR="004D5A1B">
        <w:rPr>
          <w:rFonts w:ascii="Arial" w:hAnsi="Arial" w:cs="Arial"/>
          <w:b/>
          <w:bCs/>
          <w:sz w:val="16"/>
          <w:szCs w:val="16"/>
        </w:rPr>
        <w:t>.</w:t>
      </w:r>
      <w:r w:rsidR="004D5A1B">
        <w:rPr>
          <w:lang w:val="es-MX"/>
        </w:rPr>
        <w:t xml:space="preserve"> </w:t>
      </w:r>
    </w:p>
    <w:p w:rsidR="004D5A1B" w:rsidRPr="006471E2" w:rsidRDefault="004D5A1B" w:rsidP="004D5A1B">
      <w:pPr>
        <w:rPr>
          <w:lang w:val="es-MX"/>
        </w:rPr>
      </w:pPr>
    </w:p>
    <w:p w:rsidR="0071517C" w:rsidRPr="004D5A1B" w:rsidRDefault="0071517C" w:rsidP="004D5A1B">
      <w:pPr>
        <w:jc w:val="center"/>
        <w:rPr>
          <w:rFonts w:ascii="Arial" w:hAnsi="Arial" w:cs="Arial"/>
          <w:b/>
          <w:bCs/>
          <w:sz w:val="16"/>
          <w:szCs w:val="16"/>
          <w:lang w:val="es-MX"/>
        </w:rPr>
      </w:pPr>
    </w:p>
    <w:sectPr w:rsidR="0071517C" w:rsidRPr="004D5A1B" w:rsidSect="007151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167" w:rsidRDefault="00831167">
      <w:r>
        <w:separator/>
      </w:r>
    </w:p>
  </w:endnote>
  <w:endnote w:type="continuationSeparator" w:id="0">
    <w:p w:rsidR="00831167" w:rsidRDefault="0083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644" w:rsidRDefault="00362644">
    <w:pPr>
      <w:spacing w:before="140" w:line="100" w:lineRule="exact"/>
      <w:rPr>
        <w:sz w:val="10"/>
        <w:szCs w:val="10"/>
      </w:rPr>
    </w:pPr>
  </w:p>
  <w:p w:rsidR="00362644" w:rsidRDefault="00362644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167" w:rsidRDefault="00831167">
      <w:r>
        <w:separator/>
      </w:r>
    </w:p>
  </w:footnote>
  <w:footnote w:type="continuationSeparator" w:id="0">
    <w:p w:rsidR="00831167" w:rsidRDefault="00831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DFF" w:rsidRDefault="0071517C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3DC0" w:rsidRDefault="00513DC0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38163B" w:rsidRDefault="0038163B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DC1A35" w:rsidRDefault="00DC1A35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A26398" w:rsidRDefault="00A26398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7A1C"/>
    <w:rsid w:val="000708ED"/>
    <w:rsid w:val="00091DFF"/>
    <w:rsid w:val="000A454A"/>
    <w:rsid w:val="000C2961"/>
    <w:rsid w:val="00131A13"/>
    <w:rsid w:val="001507E7"/>
    <w:rsid w:val="00196548"/>
    <w:rsid w:val="001D0551"/>
    <w:rsid w:val="0020726D"/>
    <w:rsid w:val="002206F7"/>
    <w:rsid w:val="00226BA8"/>
    <w:rsid w:val="002353FD"/>
    <w:rsid w:val="002657C8"/>
    <w:rsid w:val="0027461C"/>
    <w:rsid w:val="00296DC3"/>
    <w:rsid w:val="002C3FD3"/>
    <w:rsid w:val="002E0CA7"/>
    <w:rsid w:val="00300281"/>
    <w:rsid w:val="00305B59"/>
    <w:rsid w:val="00313DBA"/>
    <w:rsid w:val="0031434F"/>
    <w:rsid w:val="00341CB3"/>
    <w:rsid w:val="003603E6"/>
    <w:rsid w:val="00362644"/>
    <w:rsid w:val="00371975"/>
    <w:rsid w:val="0038163B"/>
    <w:rsid w:val="003A7C1A"/>
    <w:rsid w:val="003C38F6"/>
    <w:rsid w:val="003E5211"/>
    <w:rsid w:val="00412AC2"/>
    <w:rsid w:val="00422CD8"/>
    <w:rsid w:val="004449C4"/>
    <w:rsid w:val="00444E15"/>
    <w:rsid w:val="00461F83"/>
    <w:rsid w:val="00466355"/>
    <w:rsid w:val="004B096B"/>
    <w:rsid w:val="004B1801"/>
    <w:rsid w:val="004C43C6"/>
    <w:rsid w:val="004D5A1B"/>
    <w:rsid w:val="005042FB"/>
    <w:rsid w:val="00510214"/>
    <w:rsid w:val="005131C3"/>
    <w:rsid w:val="00513DC0"/>
    <w:rsid w:val="00550B19"/>
    <w:rsid w:val="005B6FBF"/>
    <w:rsid w:val="005D7C92"/>
    <w:rsid w:val="005F7762"/>
    <w:rsid w:val="006773CB"/>
    <w:rsid w:val="00691CE3"/>
    <w:rsid w:val="00696FEA"/>
    <w:rsid w:val="006A01FE"/>
    <w:rsid w:val="006A640D"/>
    <w:rsid w:val="006B3067"/>
    <w:rsid w:val="0071517C"/>
    <w:rsid w:val="007420C7"/>
    <w:rsid w:val="007709CC"/>
    <w:rsid w:val="00777692"/>
    <w:rsid w:val="00785020"/>
    <w:rsid w:val="007B44C1"/>
    <w:rsid w:val="007F204A"/>
    <w:rsid w:val="007F5585"/>
    <w:rsid w:val="007F62EE"/>
    <w:rsid w:val="0082370D"/>
    <w:rsid w:val="00831167"/>
    <w:rsid w:val="00834843"/>
    <w:rsid w:val="00852C11"/>
    <w:rsid w:val="00860428"/>
    <w:rsid w:val="008977E5"/>
    <w:rsid w:val="008B0506"/>
    <w:rsid w:val="008F4E35"/>
    <w:rsid w:val="00900D77"/>
    <w:rsid w:val="00912FDD"/>
    <w:rsid w:val="00962E3D"/>
    <w:rsid w:val="009C16AF"/>
    <w:rsid w:val="009D2163"/>
    <w:rsid w:val="00A26398"/>
    <w:rsid w:val="00A7531C"/>
    <w:rsid w:val="00A75F92"/>
    <w:rsid w:val="00B47877"/>
    <w:rsid w:val="00B65E26"/>
    <w:rsid w:val="00B9047F"/>
    <w:rsid w:val="00BA13E2"/>
    <w:rsid w:val="00BE4AEA"/>
    <w:rsid w:val="00BE5037"/>
    <w:rsid w:val="00BF35ED"/>
    <w:rsid w:val="00C013AD"/>
    <w:rsid w:val="00C11AB9"/>
    <w:rsid w:val="00C12B39"/>
    <w:rsid w:val="00C40DCA"/>
    <w:rsid w:val="00C517EB"/>
    <w:rsid w:val="00C71877"/>
    <w:rsid w:val="00C7188C"/>
    <w:rsid w:val="00C828D4"/>
    <w:rsid w:val="00CE7C91"/>
    <w:rsid w:val="00D0073D"/>
    <w:rsid w:val="00D374DE"/>
    <w:rsid w:val="00D95EDE"/>
    <w:rsid w:val="00DC1A35"/>
    <w:rsid w:val="00DD02AB"/>
    <w:rsid w:val="00DE787E"/>
    <w:rsid w:val="00E04673"/>
    <w:rsid w:val="00E20020"/>
    <w:rsid w:val="00E27643"/>
    <w:rsid w:val="00E30FE0"/>
    <w:rsid w:val="00E57611"/>
    <w:rsid w:val="00E637C8"/>
    <w:rsid w:val="00E94D82"/>
    <w:rsid w:val="00EC6200"/>
    <w:rsid w:val="00EE3CFB"/>
    <w:rsid w:val="00F15C14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118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cp:lastPrinted>2019-04-05T15:06:00Z</cp:lastPrinted>
  <dcterms:created xsi:type="dcterms:W3CDTF">2020-08-12T14:30:00Z</dcterms:created>
  <dcterms:modified xsi:type="dcterms:W3CDTF">2020-08-20T22:05:00Z</dcterms:modified>
</cp:coreProperties>
</file>