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>
      <w:pPr>
        <w:jc w:val="center"/>
        <w:rPr>
          <w:b/>
          <w:lang w:val="es-MX"/>
        </w:rPr>
      </w:pPr>
      <w:r>
        <w:rPr>
          <w:b/>
          <w:lang w:val="es-MX"/>
        </w:rPr>
        <w:t>ANEXO 30: ART. 5 Inc c)</w:t>
      </w:r>
    </w:p>
    <w:p>
      <w:pPr>
        <w:jc w:val="center"/>
        <w:rPr>
          <w:b/>
          <w:lang w:val="es-MX"/>
        </w:rPr>
      </w:pPr>
      <w:r>
        <w:rPr>
          <w:i/>
          <w:iCs/>
        </w:rPr>
        <w:t>Causas de los incumplimientos de las metas, en caso de existir.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Ministerio Público Fiscal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02, UO 02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AR"/>
        </w:rPr>
      </w:pPr>
      <w:r>
        <w:rPr>
          <w:b/>
          <w:lang w:val="es-MX"/>
        </w:rPr>
        <w:t>Ejercicio:   2.0</w:t>
      </w:r>
      <w:r>
        <w:rPr>
          <w:b/>
          <w:lang w:val="es-AR"/>
        </w:rPr>
        <w:t>20</w:t>
      </w:r>
      <w:r>
        <w:rPr>
          <w:b/>
          <w:lang w:val="es-MX"/>
        </w:rPr>
        <w:t xml:space="preserve">                                                      Trimestre: </w:t>
      </w:r>
      <w:r>
        <w:rPr>
          <w:b/>
          <w:lang w:val="es-AR"/>
        </w:rPr>
        <w:t>CUARTO</w:t>
      </w:r>
    </w:p>
    <w:p>
      <w:pPr>
        <w:tabs>
          <w:tab w:val="left" w:pos="4680"/>
        </w:tabs>
        <w:spacing w:line="360" w:lineRule="auto"/>
        <w:ind w:left="720"/>
        <w:jc w:val="both"/>
        <w:rPr>
          <w:b/>
          <w:bCs/>
        </w:rPr>
      </w:pPr>
      <w:r>
        <w:rPr>
          <w:lang w:val="es-MX"/>
        </w:rPr>
        <w:t>“</w:t>
      </w:r>
      <w:r>
        <w:rPr>
          <w:b/>
          <w:bCs/>
        </w:rPr>
        <w:t>Información Artículo 27 Ley 7.314 y 5° inc c) Acuerdo 3949 y su modifc. 4.559”.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>
        <w:rPr>
          <w:lang w:val="es-MX"/>
        </w:rPr>
        <w:t xml:space="preserve">RECURSOS CORRIENTES: </w:t>
      </w:r>
    </w:p>
    <w:p>
      <w:pPr>
        <w:tabs>
          <w:tab w:val="left" w:pos="4680"/>
        </w:tabs>
        <w:spacing w:line="360" w:lineRule="auto"/>
        <w:ind w:left="720"/>
        <w:jc w:val="both"/>
        <w:rPr>
          <w:highlight w:val="green"/>
          <w:lang w:val="es-AR"/>
        </w:rPr>
      </w:pPr>
      <w:r>
        <w:rPr>
          <w:rFonts w:hint="default"/>
          <w:lang w:val="es-AR"/>
        </w:rPr>
        <w:t>S</w:t>
      </w:r>
      <w:r>
        <w:rPr>
          <w:rFonts w:hint="default"/>
          <w:lang w:val="es-MX"/>
        </w:rPr>
        <w:t xml:space="preserve">e logró </w:t>
      </w:r>
      <w:r>
        <w:rPr>
          <w:rFonts w:hint="default"/>
          <w:lang w:val="es-AR"/>
        </w:rPr>
        <w:t>recaudar</w:t>
      </w:r>
      <w:r>
        <w:rPr>
          <w:rFonts w:hint="default"/>
          <w:lang w:val="es-MX"/>
        </w:rPr>
        <w:t xml:space="preserve"> el </w:t>
      </w:r>
      <w:r>
        <w:rPr>
          <w:rFonts w:hint="default"/>
          <w:lang w:val="es-AR"/>
        </w:rPr>
        <w:t>46,8</w:t>
      </w:r>
      <w:r>
        <w:rPr>
          <w:rFonts w:hint="default"/>
          <w:lang w:val="es-MX"/>
        </w:rPr>
        <w:t xml:space="preserve">% de lo </w:t>
      </w:r>
      <w:r>
        <w:rPr>
          <w:rFonts w:hint="default"/>
          <w:lang w:val="es-AR"/>
        </w:rPr>
        <w:t xml:space="preserve">estimado en Anexo 1, aún habiendo programado los recursos  de manera austera. </w:t>
      </w:r>
      <w:bookmarkStart w:id="0" w:name="_GoBack"/>
      <w:bookmarkEnd w:id="0"/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MX"/>
        </w:rPr>
        <w:t>GASTOS CORRIENTES</w:t>
      </w:r>
      <w:r>
        <w:rPr>
          <w:lang w:val="es-AR"/>
        </w:rPr>
        <w:t xml:space="preserve"> y GASTOS DE CAPITAL</w:t>
      </w:r>
    </w:p>
    <w:p>
      <w:pPr>
        <w:tabs>
          <w:tab w:val="left" w:pos="4680"/>
        </w:tabs>
        <w:spacing w:line="360" w:lineRule="auto"/>
        <w:ind w:left="720"/>
        <w:jc w:val="both"/>
        <w:rPr>
          <w:rFonts w:hint="default"/>
          <w:highlight w:val="yellow"/>
          <w:lang w:val="es-AR"/>
        </w:rPr>
      </w:pPr>
      <w:r>
        <w:rPr>
          <w:rFonts w:hint="default"/>
          <w:lang w:val="es-AR"/>
        </w:rPr>
        <w:t xml:space="preserve">Los gastos corrientes para el Cuarto trimestre, se ajustaron suficientemente a lo programado, siendo el desfasaje solo un  9,84% de lo estimado. Continua el criterio </w:t>
      </w:r>
      <w:r>
        <w:rPr>
          <w:rFonts w:hint="default"/>
          <w:highlight w:val="none"/>
          <w:lang w:val="es-AR"/>
        </w:rPr>
        <w:t xml:space="preserve">de austeridad en la decisión del gasto. </w:t>
      </w:r>
    </w:p>
    <w:p>
      <w:pPr>
        <w:tabs>
          <w:tab w:val="left" w:pos="4680"/>
        </w:tabs>
        <w:spacing w:line="360" w:lineRule="auto"/>
        <w:ind w:left="720"/>
        <w:jc w:val="both"/>
        <w:rPr>
          <w:rFonts w:hint="default"/>
          <w:lang w:val="es-AR"/>
        </w:rPr>
      </w:pPr>
      <w:r>
        <w:rPr>
          <w:rFonts w:hint="default"/>
          <w:lang w:val="es-AR"/>
        </w:rPr>
        <w:t xml:space="preserve">El gasto de Capital se limitó a menos de un 41% de lo programado, en concordancia con el Segundo y Tercer Trimestre. </w:t>
      </w:r>
    </w:p>
    <w:p>
      <w:pPr>
        <w:tabs>
          <w:tab w:val="left" w:pos="4680"/>
        </w:tabs>
        <w:spacing w:line="360" w:lineRule="auto"/>
        <w:ind w:left="720"/>
        <w:jc w:val="both"/>
        <w:rPr>
          <w:rFonts w:hint="default"/>
          <w:lang w:val="es-AR"/>
        </w:rPr>
      </w:pPr>
      <w:r>
        <w:rPr>
          <w:rFonts w:hint="default"/>
          <w:lang w:val="es-AR"/>
        </w:rPr>
        <w:t xml:space="preserve">Se incluye en la exposición la recaudación por tasa de Jcia. (Fin 21).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outlineLvl w:val="9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SERVICIO ADMINISTRATIVO FINANCIERO –MIN. PUBLICO FISCAL-</w:t>
      </w:r>
    </w:p>
    <w:p>
      <w:pPr>
        <w:spacing w:line="276" w:lineRule="auto"/>
        <w:jc w:val="both"/>
      </w:pPr>
      <w:r>
        <w:rPr>
          <w:rFonts w:ascii="Arial" w:hAnsi="Arial" w:cs="Arial"/>
          <w:b/>
          <w:bCs/>
          <w:sz w:val="16"/>
          <w:szCs w:val="16"/>
        </w:rPr>
        <w:t xml:space="preserve">Mendoza,  </w:t>
      </w:r>
      <w:r>
        <w:rPr>
          <w:rFonts w:ascii="Arial" w:hAnsi="Arial" w:cs="Arial"/>
          <w:b/>
          <w:bCs/>
          <w:sz w:val="16"/>
          <w:szCs w:val="16"/>
          <w:lang w:val="es-AR"/>
        </w:rPr>
        <w:t>febrero 2021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418" w:right="1701" w:bottom="1418" w:left="1701" w:header="567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uppressAutoHyphens/>
      <w:spacing w:line="312" w:lineRule="atLeast"/>
      <w:jc w:val="both"/>
      <w:rPr>
        <w:u w:val="double"/>
      </w:rPr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-720"/>
        <w:tab w:val="clear" w:pos="4419"/>
        <w:tab w:val="clear" w:pos="8838"/>
      </w:tabs>
      <w:suppressAutoHyphens/>
      <w:spacing w:line="240" w:lineRule="auto"/>
    </w:pPr>
    <w:r>
      <w:rPr>
        <w:lang w:val="es-AR" w:eastAsia="es-AR"/>
      </w:rPr>
      <w:drawing>
        <wp:inline distT="0" distB="0" distL="0" distR="0">
          <wp:extent cx="1485900" cy="1009650"/>
          <wp:effectExtent l="0" t="0" r="0" b="0"/>
          <wp:docPr id="3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mcanosa\Pictures\m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uppressAutoHyphens/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4iboz2wAAAAoBAAAP&#10;AAAAAAAAAAEAIAAAACIAAABkcnMvZG93bnJldi54bWxQSwECFAAUAAAACACHTuJAYcJaaNwBAACt&#10;AwAADgAAAAAAAAABACAAAAAq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uppressAutoHyphens/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mirrorMargins w:val="1"/>
  <w:documentProtection w:enforcement="0"/>
  <w:defaultTabStop w:val="708"/>
  <w:autoHyphenation/>
  <w:hyphenationZone w:val="425"/>
  <w:evenAndOddHeaders w:val="1"/>
  <w:drawingGridHorizontalSpacing w:val="237"/>
  <w:displayVerticalDrawingGridEvery w:val="2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55884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201333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62644"/>
    <w:rsid w:val="0037122B"/>
    <w:rsid w:val="00377186"/>
    <w:rsid w:val="003A1C03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7BA5"/>
    <w:rsid w:val="004E5B50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92712"/>
    <w:rsid w:val="008A680A"/>
    <w:rsid w:val="008B0BB0"/>
    <w:rsid w:val="008B35A7"/>
    <w:rsid w:val="008E6C4B"/>
    <w:rsid w:val="008F18C0"/>
    <w:rsid w:val="008F1F0F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76A4"/>
    <w:rsid w:val="00CA2C6C"/>
    <w:rsid w:val="00CC0600"/>
    <w:rsid w:val="00CC78AC"/>
    <w:rsid w:val="00CF7953"/>
    <w:rsid w:val="00D0073D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014C222B"/>
    <w:rsid w:val="0AC16EB9"/>
    <w:rsid w:val="0E0B3E3F"/>
    <w:rsid w:val="0E1543C1"/>
    <w:rsid w:val="0FD20F6D"/>
    <w:rsid w:val="1CD55884"/>
    <w:rsid w:val="4AE4758B"/>
    <w:rsid w:val="5523752A"/>
    <w:rsid w:val="5870662D"/>
    <w:rsid w:val="5E902932"/>
    <w:rsid w:val="678B1ACA"/>
    <w:rsid w:val="74252D60"/>
    <w:rsid w:val="7BD9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4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5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character" w:customStyle="1" w:styleId="8">
    <w:name w:val="Texto de globo Car"/>
    <w:link w:val="3"/>
    <w:semiHidden/>
    <w:uiPriority w:val="99"/>
    <w:rPr>
      <w:rFonts w:ascii="Tahoma" w:hAnsi="Tahoma" w:cs="Tahoma"/>
      <w:bCs/>
      <w:spacing w:val="-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FD7AB-6523-4D61-88DB-3FFCB943B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91</TotalTime>
  <ScaleCrop>false</ScaleCrop>
  <LinksUpToDate>false</LinksUpToDate>
  <CharactersWithSpaces>0</CharactersWithSpaces>
  <Application>WPS Office_10.2.0.7516_F1E327BC-269C-435d-A152-05C5408002CA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2020-08-13T15:19:00Z</dcterms:created>
  <dc:creator>Sonia Colobini</dc:creator>
  <cp:lastModifiedBy>Sonia Colobini</cp:lastModifiedBy>
  <dcterms:modified xsi:type="dcterms:W3CDTF">2021-02-12T14:43:28Z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2058-10.2.0.7516</vt:lpwstr>
  </property>
</Properties>
</file>