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3B39F5">
        <w:rPr>
          <w:rFonts w:ascii="Verdana" w:hAnsi="Verdana"/>
        </w:rPr>
        <w:t>2do.</w:t>
      </w:r>
      <w:r w:rsidR="00CF41C8">
        <w:rPr>
          <w:rFonts w:ascii="Verdana" w:hAnsi="Verdana"/>
        </w:rPr>
        <w:t xml:space="preserve"> Trimestre 2021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 xml:space="preserve">encima del programado debido principalmente </w:t>
      </w:r>
      <w:r w:rsidR="00724A2B">
        <w:rPr>
          <w:rFonts w:ascii="Verdana" w:hAnsi="Verdana"/>
        </w:rPr>
        <w:t xml:space="preserve">a </w:t>
      </w:r>
      <w:r w:rsidR="003B39F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reactivación económica </w:t>
      </w:r>
      <w:r w:rsidR="003B39F5">
        <w:rPr>
          <w:rFonts w:ascii="Verdana" w:hAnsi="Verdana"/>
        </w:rPr>
        <w:t xml:space="preserve">en </w:t>
      </w:r>
      <w:r w:rsidR="0073774D">
        <w:rPr>
          <w:rFonts w:ascii="Verdana" w:hAnsi="Verdana"/>
        </w:rPr>
        <w:t>este</w:t>
      </w:r>
      <w:r w:rsidR="003B39F5">
        <w:rPr>
          <w:rFonts w:ascii="Verdana" w:hAnsi="Verdana"/>
        </w:rPr>
        <w:t xml:space="preserve"> </w:t>
      </w:r>
      <w:r w:rsidR="00CF41C8">
        <w:rPr>
          <w:rFonts w:ascii="Verdana" w:hAnsi="Verdana"/>
        </w:rPr>
        <w:t>trimestre</w:t>
      </w:r>
      <w:r w:rsidR="0073774D">
        <w:rPr>
          <w:rFonts w:ascii="Verdana" w:hAnsi="Verdana"/>
        </w:rPr>
        <w:t>,</w:t>
      </w:r>
      <w:r w:rsidR="003B39F5">
        <w:rPr>
          <w:rFonts w:ascii="Verdana" w:hAnsi="Verdana"/>
        </w:rPr>
        <w:t xml:space="preserve"> que sumada</w:t>
      </w:r>
      <w:r w:rsidR="00EC5B6D">
        <w:rPr>
          <w:rFonts w:ascii="Verdana" w:hAnsi="Verdana"/>
        </w:rPr>
        <w:t xml:space="preserve"> a la </w:t>
      </w:r>
      <w:r w:rsidR="00CF41C8">
        <w:rPr>
          <w:rFonts w:ascii="Verdana" w:hAnsi="Verdana"/>
        </w:rPr>
        <w:t>variación inflacionaria observada durante este periodo, impacta</w:t>
      </w:r>
      <w:r w:rsidR="00EC5B6D">
        <w:rPr>
          <w:rFonts w:ascii="Verdana" w:hAnsi="Verdana"/>
        </w:rPr>
        <w:t>n</w:t>
      </w:r>
      <w:r w:rsidR="00CF41C8">
        <w:rPr>
          <w:rFonts w:ascii="Verdana" w:hAnsi="Verdana"/>
        </w:rPr>
        <w:t xml:space="preserve"> de lleno en una mejora de la recaudación</w:t>
      </w:r>
      <w:r w:rsidR="003B39F5">
        <w:rPr>
          <w:rFonts w:ascii="Verdana" w:hAnsi="Verdana"/>
        </w:rPr>
        <w:t xml:space="preserve"> de</w:t>
      </w:r>
      <w:r w:rsidR="00CF41C8">
        <w:rPr>
          <w:rFonts w:ascii="Verdana" w:hAnsi="Verdana"/>
        </w:rPr>
        <w:t xml:space="preserve"> </w:t>
      </w:r>
      <w:r w:rsidR="00FC3ED0">
        <w:rPr>
          <w:rFonts w:ascii="Verdana" w:hAnsi="Verdana"/>
        </w:rPr>
        <w:t xml:space="preserve">los impuestos </w:t>
      </w:r>
      <w:r w:rsidR="00CF41C8">
        <w:rPr>
          <w:rFonts w:ascii="Verdana" w:hAnsi="Verdana"/>
        </w:rPr>
        <w:t xml:space="preserve">sensibles a las mismas. Como consecuencia de ello </w:t>
      </w:r>
      <w:r w:rsidR="00EC5B6D">
        <w:rPr>
          <w:rFonts w:ascii="Verdana" w:hAnsi="Verdana"/>
        </w:rPr>
        <w:t xml:space="preserve">la mejora en </w:t>
      </w:r>
      <w:r w:rsidR="003B39F5">
        <w:rPr>
          <w:rFonts w:ascii="Verdana" w:hAnsi="Verdana"/>
        </w:rPr>
        <w:t>la</w:t>
      </w:r>
      <w:r w:rsidR="00EC5B6D">
        <w:rPr>
          <w:rFonts w:ascii="Verdana" w:hAnsi="Verdana"/>
        </w:rPr>
        <w:t xml:space="preserve"> performance de los recursos corrientes sobre el programado alcanza valores cercanos al </w:t>
      </w:r>
      <w:r w:rsidR="003B39F5">
        <w:rPr>
          <w:rFonts w:ascii="Verdana" w:hAnsi="Verdana"/>
        </w:rPr>
        <w:t>17</w:t>
      </w:r>
      <w:r w:rsidR="00EC5B6D">
        <w:rPr>
          <w:rFonts w:ascii="Verdana" w:hAnsi="Verdana"/>
        </w:rPr>
        <w:t>%</w:t>
      </w:r>
      <w:r w:rsidR="003B39F5">
        <w:rPr>
          <w:rFonts w:ascii="Verdana" w:hAnsi="Verdana"/>
        </w:rPr>
        <w:t>,</w:t>
      </w:r>
      <w:r w:rsidR="00EC5B6D">
        <w:rPr>
          <w:rFonts w:ascii="Verdana" w:hAnsi="Verdana"/>
        </w:rPr>
        <w:t xml:space="preserve"> tanto en impuestos provinciales como nacionales.</w:t>
      </w:r>
      <w:r w:rsidR="00FC3ED0">
        <w:rPr>
          <w:rFonts w:ascii="Verdana" w:hAnsi="Verdana"/>
        </w:rPr>
        <w:t xml:space="preserve">  </w:t>
      </w:r>
    </w:p>
    <w:p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se ubicaron un </w:t>
      </w:r>
      <w:r w:rsidR="003B39F5">
        <w:rPr>
          <w:rFonts w:ascii="Verdana" w:hAnsi="Verdana"/>
        </w:rPr>
        <w:t>6%</w:t>
      </w:r>
      <w:r w:rsidR="00540811">
        <w:rPr>
          <w:rFonts w:ascii="Verdana" w:hAnsi="Verdana"/>
        </w:rPr>
        <w:t xml:space="preserve"> por </w:t>
      </w:r>
      <w:r w:rsidR="004405F9">
        <w:rPr>
          <w:rFonts w:ascii="Verdana" w:hAnsi="Verdana"/>
        </w:rPr>
        <w:t>debajo de lo esperado</w:t>
      </w:r>
      <w:r w:rsidR="003B39F5">
        <w:rPr>
          <w:rFonts w:ascii="Verdana" w:hAnsi="Verdana"/>
        </w:rPr>
        <w:t>, resultando la diferencia poco significativa</w:t>
      </w:r>
      <w:r w:rsidR="00507896">
        <w:rPr>
          <w:rFonts w:ascii="Verdana" w:hAnsi="Verdana"/>
        </w:rPr>
        <w:t xml:space="preserve"> y justificada </w:t>
      </w:r>
      <w:r w:rsidR="0073774D">
        <w:rPr>
          <w:rFonts w:ascii="Verdana" w:hAnsi="Verdana"/>
        </w:rPr>
        <w:t>en</w:t>
      </w:r>
      <w:r w:rsidR="004405F9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>el paulatino incremento  en el ritmo de ejecuciones presupuestarias de actividades que habían permanecido relegadas durante el ejercicio anterior.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Se observa un desvío poco significativo que asciende al 8%, originado tal </w:t>
      </w:r>
      <w:r w:rsidR="00EC5B6D">
        <w:rPr>
          <w:rFonts w:ascii="Verdana" w:hAnsi="Verdana"/>
        </w:rPr>
        <w:t>como</w:t>
      </w:r>
      <w:r w:rsidR="00724A2B">
        <w:rPr>
          <w:rFonts w:ascii="Verdana" w:hAnsi="Verdana"/>
        </w:rPr>
        <w:t xml:space="preserve"> se</w:t>
      </w:r>
      <w:r w:rsidR="00EC5B6D">
        <w:rPr>
          <w:rFonts w:ascii="Verdana" w:hAnsi="Verdana"/>
        </w:rPr>
        <w:t xml:space="preserve"> viene materializando durante los últimos trimestres, </w:t>
      </w:r>
      <w:r>
        <w:rPr>
          <w:rFonts w:ascii="Verdana" w:hAnsi="Verdana"/>
        </w:rPr>
        <w:t>en</w:t>
      </w:r>
      <w:r w:rsidR="005312E5">
        <w:rPr>
          <w:rFonts w:ascii="Verdana" w:hAnsi="Verdana"/>
        </w:rPr>
        <w:t xml:space="preserve">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5312E5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El desvío entre lo programado y lo ejecutado es mínimo y se debe</w:t>
      </w:r>
      <w:r w:rsidR="0063273C">
        <w:rPr>
          <w:rFonts w:ascii="Verdana" w:hAnsi="Verdana"/>
        </w:rPr>
        <w:t xml:space="preserve"> casi exclusivamente a</w:t>
      </w:r>
      <w:r w:rsidR="005312E5">
        <w:rPr>
          <w:rFonts w:ascii="Verdana" w:hAnsi="Verdana"/>
        </w:rPr>
        <w:t xml:space="preserve"> la diferencia de cambio por la cuota de Portezuelo del Viento.</w:t>
      </w:r>
    </w:p>
    <w:p w:rsidR="00A60F11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Para el resto de los </w:t>
      </w:r>
      <w:r w:rsidR="002C0B66" w:rsidRPr="0064547A">
        <w:rPr>
          <w:rFonts w:ascii="Verdana" w:hAnsi="Verdana"/>
        </w:rPr>
        <w:t xml:space="preserve">gastos de capital, excepto el equipamiento hospitalario, </w:t>
      </w:r>
      <w:r>
        <w:rPr>
          <w:rFonts w:ascii="Verdana" w:hAnsi="Verdana"/>
        </w:rPr>
        <w:t>se continuó con la política de adecuación según las disponibilidades financieras.</w:t>
      </w:r>
    </w:p>
    <w:p w:rsidR="00A85180" w:rsidRPr="0064547A" w:rsidRDefault="00A85180" w:rsidP="00A60F11">
      <w:pPr>
        <w:pStyle w:val="Prrafodelista"/>
        <w:jc w:val="both"/>
        <w:rPr>
          <w:rFonts w:ascii="Verdana" w:hAnsi="Verdana"/>
        </w:rPr>
      </w:pPr>
    </w:p>
    <w:p w:rsidR="005C2928" w:rsidRDefault="005C2928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CA40EA" w:rsidRPr="0064547A" w:rsidRDefault="00CA40EA" w:rsidP="005C2928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BD053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Corresponde a un desajuste temporal a corregir en el corto plazo</w:t>
      </w:r>
      <w:r>
        <w:rPr>
          <w:rFonts w:ascii="Verdana" w:hAnsi="Verdana"/>
        </w:rPr>
        <w:t xml:space="preserve"> originado principalmente en aquellos que d</w:t>
      </w:r>
      <w:r w:rsidR="00596D85">
        <w:rPr>
          <w:rFonts w:ascii="Verdana" w:hAnsi="Verdana"/>
        </w:rPr>
        <w:t xml:space="preserve">ependen de la recaudación </w:t>
      </w:r>
      <w:r>
        <w:rPr>
          <w:rFonts w:ascii="Verdana" w:hAnsi="Verdana"/>
        </w:rPr>
        <w:t xml:space="preserve"> de tributos</w:t>
      </w:r>
      <w:r w:rsidR="00596D85">
        <w:rPr>
          <w:rFonts w:ascii="Verdana" w:hAnsi="Verdana"/>
        </w:rPr>
        <w:t xml:space="preserve"> provinciales</w:t>
      </w:r>
      <w:r w:rsidR="00BA78D0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Tanto las fuentes como las aplicaciones financieras se ajustan estrictamente a la autorización legislativa y </w:t>
      </w:r>
      <w:r w:rsidR="00724A2B">
        <w:rPr>
          <w:rFonts w:ascii="Verdana" w:hAnsi="Verdana"/>
        </w:rPr>
        <w:t>a</w:t>
      </w:r>
      <w:r w:rsidRPr="0064547A">
        <w:rPr>
          <w:rFonts w:ascii="Verdana" w:hAnsi="Verdana"/>
        </w:rPr>
        <w:t>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6AC" w:rsidRDefault="005806AC">
      <w:r>
        <w:separator/>
      </w:r>
    </w:p>
  </w:endnote>
  <w:endnote w:type="continuationSeparator" w:id="0">
    <w:p w:rsidR="005806AC" w:rsidRDefault="0058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6AC" w:rsidRDefault="005806AC">
      <w:r>
        <w:separator/>
      </w:r>
    </w:p>
  </w:footnote>
  <w:footnote w:type="continuationSeparator" w:id="0">
    <w:p w:rsidR="005806AC" w:rsidRDefault="00580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val="es-ES"/>
      </w:rPr>
      <w:drawing>
        <wp:inline distT="0" distB="0" distL="0" distR="0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39F5"/>
    <w:rsid w:val="003B67A7"/>
    <w:rsid w:val="003B7433"/>
    <w:rsid w:val="003C260A"/>
    <w:rsid w:val="003E717B"/>
    <w:rsid w:val="003F595C"/>
    <w:rsid w:val="00412D19"/>
    <w:rsid w:val="00415360"/>
    <w:rsid w:val="00415CDB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07896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06AC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24A2B"/>
    <w:rsid w:val="0073774D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180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40EA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2021-08-30T20:03:00Z</cp:lastPrinted>
  <dcterms:created xsi:type="dcterms:W3CDTF">2021-08-31T12:02:00Z</dcterms:created>
  <dcterms:modified xsi:type="dcterms:W3CDTF">2021-08-31T12:02:00Z</dcterms:modified>
</cp:coreProperties>
</file>