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48" w:rsidRDefault="00725048" w:rsidP="00725048">
      <w:pPr>
        <w:pStyle w:val="Ttulo3"/>
        <w:ind w:left="1" w:hanging="3"/>
      </w:pPr>
      <w:r>
        <w:t>Ley 7.314 – Acordada 3.949</w:t>
      </w:r>
    </w:p>
    <w:p w:rsidR="00725048" w:rsidRDefault="00725048" w:rsidP="00725048">
      <w:pPr>
        <w:ind w:hanging="2"/>
      </w:pPr>
    </w:p>
    <w:p w:rsidR="00725048" w:rsidRDefault="00725048" w:rsidP="00725048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725048" w:rsidRDefault="00725048" w:rsidP="00725048">
      <w:pPr>
        <w:ind w:hanging="2"/>
      </w:pPr>
    </w:p>
    <w:p w:rsidR="00725048" w:rsidRDefault="00725048" w:rsidP="00725048">
      <w:pPr>
        <w:ind w:hanging="2"/>
      </w:pPr>
      <w:r>
        <w:t>Explicación de los desvíos entre lo programado y lo ejecutado:</w:t>
      </w:r>
    </w:p>
    <w:p w:rsidR="00725048" w:rsidRDefault="00725048" w:rsidP="00725048">
      <w:pPr>
        <w:ind w:hanging="2"/>
      </w:pPr>
    </w:p>
    <w:p w:rsidR="00725048" w:rsidRDefault="00725048" w:rsidP="00725048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725048" w:rsidRDefault="00725048" w:rsidP="00725048">
      <w:pPr>
        <w:ind w:hanging="2"/>
        <w:jc w:val="both"/>
        <w:rPr>
          <w:color w:val="FF0000"/>
        </w:rPr>
      </w:pPr>
    </w:p>
    <w:p w:rsidR="00BC5A6E" w:rsidRDefault="00725048" w:rsidP="00BC5A6E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="00930095" w:rsidRPr="00930095">
        <w:t xml:space="preserve"> </w:t>
      </w:r>
      <w:r w:rsidR="00930095"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</w:t>
      </w:r>
      <w:r w:rsidR="00AE628E">
        <w:t>o.</w:t>
      </w:r>
      <w:r w:rsidR="00BC5A6E">
        <w:t xml:space="preserve"> Así mismo ha ingresado un refuerzo presupuestario acumulado al 31 de septiembre de </w:t>
      </w:r>
      <w:r w:rsidR="00B13751">
        <w:t>$</w:t>
      </w:r>
      <w:r w:rsidR="00BC5A6E" w:rsidRPr="00BC5A6E">
        <w:t>571.598.160,30</w:t>
      </w:r>
      <w:r w:rsidR="00BC5A6E">
        <w:t xml:space="preserve"> el cual no impacta en el crédito votado, esto explica la diferencia entre el gasto ejecutado y lo programado. </w:t>
      </w:r>
    </w:p>
    <w:p w:rsidR="00725048" w:rsidRPr="00930095" w:rsidRDefault="00725048" w:rsidP="00930095">
      <w:pPr>
        <w:jc w:val="both"/>
      </w:pPr>
    </w:p>
    <w:p w:rsidR="00725048" w:rsidRPr="009045EF" w:rsidRDefault="00725048" w:rsidP="00B13751">
      <w:pPr>
        <w:numPr>
          <w:ilvl w:val="0"/>
          <w:numId w:val="2"/>
        </w:numPr>
        <w:jc w:val="both"/>
      </w:pPr>
      <w:r>
        <w:rPr>
          <w:b/>
          <w:u w:val="single"/>
        </w:rPr>
        <w:t>Gastos de Capital</w:t>
      </w:r>
      <w:r>
        <w:rPr>
          <w:b/>
        </w:rPr>
        <w:t>:</w:t>
      </w:r>
      <w:r w:rsidR="009045EF">
        <w:t xml:space="preserve"> </w:t>
      </w:r>
      <w:r w:rsidR="009045EF" w:rsidRPr="009045EF">
        <w:t>La diferencia obedece a que la program</w:t>
      </w:r>
      <w:r w:rsidR="009045EF">
        <w:t xml:space="preserve">ación financiera se efectúa en </w:t>
      </w:r>
      <w:r w:rsidR="009045EF" w:rsidRPr="009045EF">
        <w:t>función del crédito votado. Este crédito posteriormente sufre modificaciones</w:t>
      </w:r>
      <w:r w:rsidR="009045EF">
        <w:t xml:space="preserve">, </w:t>
      </w:r>
      <w:r w:rsidR="00B13751">
        <w:t xml:space="preserve">en este caso un aumento </w:t>
      </w:r>
      <w:r w:rsidR="00B13751" w:rsidRPr="00B13751">
        <w:t>acumulado al 31 de septiembre</w:t>
      </w:r>
      <w:r w:rsidR="00BF153D">
        <w:t xml:space="preserve"> de </w:t>
      </w:r>
      <w:r w:rsidR="009045EF">
        <w:t>$</w:t>
      </w:r>
      <w:r w:rsidR="00B13751" w:rsidRPr="00B13751">
        <w:t>14.685.398,59</w:t>
      </w:r>
      <w:r w:rsidR="00B13751">
        <w:t xml:space="preserve"> </w:t>
      </w:r>
      <w:r w:rsidR="009045EF" w:rsidRPr="009045EF">
        <w:t>y dado que la programación financi</w:t>
      </w:r>
      <w:r w:rsidR="008542C5">
        <w:t>era no puede ser ajustada al</w:t>
      </w:r>
      <w:r w:rsidR="009045EF" w:rsidRPr="009045EF">
        <w:t xml:space="preserve"> crédito disponible, es que se generan las diferencias.</w:t>
      </w:r>
    </w:p>
    <w:p w:rsidR="00725048" w:rsidRDefault="00725048" w:rsidP="00CB7804">
      <w:pPr>
        <w:jc w:val="both"/>
      </w:pPr>
    </w:p>
    <w:p w:rsidR="00DA345D" w:rsidRDefault="00725048" w:rsidP="00BF153D">
      <w:pPr>
        <w:numPr>
          <w:ilvl w:val="0"/>
          <w:numId w:val="2"/>
        </w:numPr>
        <w:jc w:val="both"/>
      </w:pPr>
      <w:r w:rsidRPr="00DA345D">
        <w:rPr>
          <w:b/>
          <w:u w:val="single"/>
        </w:rPr>
        <w:t>Recursos Figurativos:</w:t>
      </w:r>
      <w:r w:rsidR="009F641A" w:rsidRPr="00DA345D">
        <w:rPr>
          <w:b/>
        </w:rPr>
        <w:t xml:space="preserve"> </w:t>
      </w:r>
      <w:r w:rsidR="00B13751" w:rsidRPr="00DA345D">
        <w:rPr>
          <w:b/>
        </w:rPr>
        <w:t xml:space="preserve"> </w:t>
      </w:r>
      <w:r w:rsidR="00B13751">
        <w:t>El Sistema de Información Consolidada (SIDICO) indica un monto de $0</w:t>
      </w:r>
      <w:r w:rsidR="00B60D6C">
        <w:t>,00</w:t>
      </w:r>
      <w:r w:rsidR="00B13751">
        <w:t xml:space="preserve"> para los recursos figurativos ejecutados</w:t>
      </w:r>
      <w:r w:rsidR="00DA345D">
        <w:t xml:space="preserve"> lo cual es incorrecto. Para determinar la variación se toma el monto que surge del </w:t>
      </w:r>
      <w:r w:rsidR="00B60D6C">
        <w:t>Balance de Recaudación</w:t>
      </w:r>
      <w:r w:rsidR="00BF153D">
        <w:t xml:space="preserve"> correspondiente al</w:t>
      </w:r>
      <w:r w:rsidR="00DA345D">
        <w:t xml:space="preserve"> Tercer Trimestre</w:t>
      </w:r>
      <w:r w:rsidR="00BF153D">
        <w:t xml:space="preserve">, que es de </w:t>
      </w:r>
      <w:r w:rsidR="00B13751">
        <w:t xml:space="preserve">$ </w:t>
      </w:r>
      <w:r w:rsidR="00B13751" w:rsidRPr="00B13751">
        <w:t>830.367.167,15</w:t>
      </w:r>
      <w:r w:rsidR="00DA345D">
        <w:t>.</w:t>
      </w:r>
      <w:r w:rsidR="00BF153D">
        <w:t xml:space="preserve"> La diferencia se debe a que l</w:t>
      </w:r>
      <w:r w:rsidR="00BF153D" w:rsidRPr="00BF153D">
        <w:t>a transferencia de remesas por parte de la Contaduría General de la Provincia, responde a la necesidad de fondos de la repartición a partir del total del devengado del trimestre, debido a que el devengado en gastos corriente</w:t>
      </w:r>
      <w:r w:rsidR="00BF153D">
        <w:t>s ha superado a lo programado la</w:t>
      </w:r>
      <w:r w:rsidR="00BF153D" w:rsidRPr="00BF153D">
        <w:t xml:space="preserve"> transferencia de recursos figurativos tamb</w:t>
      </w:r>
      <w:r w:rsidR="00BF153D">
        <w:t xml:space="preserve">ién es superior a la programado.  </w:t>
      </w:r>
      <w:bookmarkStart w:id="0" w:name="_GoBack"/>
      <w:bookmarkEnd w:id="0"/>
    </w:p>
    <w:p w:rsidR="00DA345D" w:rsidRDefault="00DA345D" w:rsidP="00DA345D">
      <w:pPr>
        <w:jc w:val="both"/>
      </w:pPr>
    </w:p>
    <w:p w:rsidR="00DA345D" w:rsidRDefault="00DA345D" w:rsidP="00DA345D">
      <w:pPr>
        <w:jc w:val="both"/>
      </w:pPr>
    </w:p>
    <w:p w:rsidR="00B13751" w:rsidRDefault="00DA345D" w:rsidP="00DA345D">
      <w:pPr>
        <w:jc w:val="both"/>
      </w:pPr>
      <w:r>
        <w:t xml:space="preserve">  </w:t>
      </w:r>
    </w:p>
    <w:p w:rsidR="00BC5A6E" w:rsidRDefault="00BC5A6E" w:rsidP="00BC5A6E">
      <w:pPr>
        <w:pStyle w:val="Prrafodelista"/>
      </w:pPr>
    </w:p>
    <w:p w:rsidR="00BC5A6E" w:rsidRPr="00CB7804" w:rsidRDefault="00BC5A6E" w:rsidP="00BC5A6E">
      <w:pPr>
        <w:ind w:left="360"/>
        <w:jc w:val="both"/>
      </w:pPr>
    </w:p>
    <w:p w:rsidR="00BB269E" w:rsidRDefault="00BB269E" w:rsidP="006B005F">
      <w:pPr>
        <w:ind w:hanging="2"/>
      </w:pPr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48" w:rsidRDefault="00725048">
      <w:pPr>
        <w:ind w:hanging="2"/>
      </w:pPr>
      <w:r>
        <w:separator/>
      </w:r>
    </w:p>
  </w:endnote>
  <w:endnote w:type="continuationSeparator" w:id="0">
    <w:p w:rsidR="00725048" w:rsidRDefault="00725048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48" w:rsidRDefault="00725048">
      <w:pPr>
        <w:ind w:hanging="2"/>
      </w:pPr>
      <w:r>
        <w:separator/>
      </w:r>
    </w:p>
  </w:footnote>
  <w:footnote w:type="continuationSeparator" w:id="0">
    <w:p w:rsidR="00725048" w:rsidRDefault="00725048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48"/>
    <w:rsid w:val="001C2900"/>
    <w:rsid w:val="00255EAC"/>
    <w:rsid w:val="002E6927"/>
    <w:rsid w:val="00311492"/>
    <w:rsid w:val="003B01F5"/>
    <w:rsid w:val="004D0F57"/>
    <w:rsid w:val="005234BB"/>
    <w:rsid w:val="0052722B"/>
    <w:rsid w:val="006B005F"/>
    <w:rsid w:val="00722B6D"/>
    <w:rsid w:val="00725048"/>
    <w:rsid w:val="00797F02"/>
    <w:rsid w:val="00814EA5"/>
    <w:rsid w:val="008542C5"/>
    <w:rsid w:val="009045EF"/>
    <w:rsid w:val="00930095"/>
    <w:rsid w:val="00991282"/>
    <w:rsid w:val="009F641A"/>
    <w:rsid w:val="00AE628E"/>
    <w:rsid w:val="00B13751"/>
    <w:rsid w:val="00B60D6C"/>
    <w:rsid w:val="00BB269E"/>
    <w:rsid w:val="00BC5A6E"/>
    <w:rsid w:val="00BF153D"/>
    <w:rsid w:val="00CB7804"/>
    <w:rsid w:val="00DA345D"/>
    <w:rsid w:val="00E1156F"/>
    <w:rsid w:val="00E1509A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77CEC3"/>
  <w15:chartTrackingRefBased/>
  <w15:docId w15:val="{1BD65C7A-76D4-4A01-93EB-DCDBEC77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725048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725048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725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5</cp:revision>
  <dcterms:created xsi:type="dcterms:W3CDTF">2022-10-14T11:27:00Z</dcterms:created>
  <dcterms:modified xsi:type="dcterms:W3CDTF">2022-10-17T13:13:00Z</dcterms:modified>
</cp:coreProperties>
</file>