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c)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Causas de los incumplimientos de las metas, en caso de existir.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Ministerio Público Fiscal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>2</w:t>
      </w:r>
      <w:r>
        <w:rPr>
          <w:b/>
          <w:lang w:val="es-MX"/>
        </w:rPr>
        <w:t xml:space="preserve">3                                                </w:t>
      </w:r>
      <w:r>
        <w:rPr>
          <w:b/>
          <w:lang w:val="es-AR"/>
        </w:rPr>
        <w:t xml:space="preserve"> </w:t>
      </w:r>
      <w:r>
        <w:rPr>
          <w:b/>
          <w:lang w:val="es-MX"/>
        </w:rPr>
        <w:t xml:space="preserve">   Trimestre: </w:t>
      </w:r>
      <w:r>
        <w:rPr>
          <w:b/>
          <w:lang w:val="es-AR"/>
        </w:rPr>
        <w:t>PRIMERO</w:t>
      </w:r>
    </w:p>
    <w:p>
      <w:pPr>
        <w:tabs>
          <w:tab w:val="left" w:pos="4680"/>
        </w:tabs>
        <w:spacing w:line="360" w:lineRule="auto"/>
        <w:ind w:left="720"/>
        <w:jc w:val="both"/>
        <w:rPr>
          <w:b/>
          <w:bCs/>
        </w:rPr>
      </w:pPr>
      <w:r>
        <w:rPr>
          <w:lang w:val="es-MX"/>
        </w:rPr>
        <w:t>“</w:t>
      </w:r>
      <w:r>
        <w:rPr>
          <w:b/>
          <w:bCs/>
        </w:rPr>
        <w:t>Información Artículo 27 Ley 7.314 y 5° inc c) Acuerdo 3949 y su modifc. 4.559”.</w:t>
      </w:r>
    </w:p>
    <w:p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 xml:space="preserve">RECURSOS CORRIENTES: 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La recaudación ha caído al respecto de la tendencia de trimestres anteriores. Se ha logrado recaudar aproximadamente el 66% de lo estimado; no obstante en parte influye la baja actividad que genera la incertidumbre económica en general.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 xml:space="preserve"> </w:t>
      </w:r>
      <w:r>
        <w:rPr>
          <w:lang w:val="es-MX"/>
        </w:rPr>
        <w:t>GASTOS CORRIENTES</w:t>
      </w:r>
      <w:r>
        <w:rPr>
          <w:lang w:val="es-AR"/>
        </w:rPr>
        <w:t xml:space="preserve"> 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Los gastos corrientes, atento la tendencia de lo recaudado, han sido objeto de previsiones y se encuentran debajo de lo programado en un 45% aproximado.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GASTOS DE CAPITAL</w:t>
      </w:r>
    </w:p>
    <w:p>
      <w:pPr>
        <w:tabs>
          <w:tab w:val="left" w:pos="4680"/>
        </w:tabs>
        <w:spacing w:line="360" w:lineRule="auto"/>
        <w:ind w:left="714" w:leftChars="305" w:firstLine="3" w:firstLineChars="0"/>
        <w:jc w:val="both"/>
        <w:rPr>
          <w:lang w:val="es-AR"/>
        </w:rPr>
      </w:pPr>
      <w:r>
        <w:rPr>
          <w:lang w:val="es-AR"/>
        </w:rPr>
        <w:t>Se han limitado los gastos de capital en el trimestre, alcanzando apenas un 11% de  la programación financiera. En el periodo anterior, voluntariamente se buscó acelerar/ adelantar las compras; debido a las consecuencias del proceso inflacionario y en tanto que los bienes responden en su mayoría a requerimientos costosos del Cuerpo Médico Forense y Registro Provincial de Huellas Genéticas, los cuales son importados y en muchos casos no se encuentran en stock por las complicaciones en la importación de los mismos.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outlineLvl w:val="9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SERVICIO ADMINISTRATIVO FINANCIERO –MIN. PUBLICO FISCAL-</w:t>
      </w:r>
    </w:p>
    <w:p>
      <w:pPr>
        <w:spacing w:line="276" w:lineRule="auto"/>
        <w:jc w:val="both"/>
        <w:rPr>
          <w:rFonts w:ascii="Arial" w:hAnsi="Arial" w:cs="Arial"/>
          <w:b/>
          <w:bCs/>
          <w:sz w:val="16"/>
          <w:szCs w:val="16"/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>
        <w:rPr>
          <w:rFonts w:ascii="Arial" w:hAnsi="Arial" w:cs="Arial"/>
          <w:b/>
          <w:bCs/>
          <w:sz w:val="16"/>
          <w:szCs w:val="16"/>
          <w:lang w:val="es-AR"/>
        </w:rPr>
        <w:t>mayo 202</w:t>
      </w:r>
      <w:r>
        <w:rPr>
          <w:rFonts w:ascii="Arial" w:hAnsi="Arial" w:cs="Arial"/>
          <w:b/>
          <w:bCs/>
          <w:sz w:val="16"/>
          <w:szCs w:val="16"/>
          <w:lang w:val="es-MX"/>
        </w:rPr>
        <w:t>3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mirrorMargins w:val="1"/>
  <w:bordersDoNotSurroundHeader w:val="0"/>
  <w:bordersDoNotSurroundFooter w:val="0"/>
  <w:documentProtection w:enforcement="0"/>
  <w:defaultTabStop w:val="708"/>
  <w:autoHyphenation/>
  <w:hyphenationZone w:val="425"/>
  <w:evenAndOddHeaders w:val="1"/>
  <w:drawingGridHorizontalSpacing w:val="237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55884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E0B3E3F"/>
    <w:rsid w:val="15241228"/>
    <w:rsid w:val="1CD55884"/>
    <w:rsid w:val="29244D7A"/>
    <w:rsid w:val="2A895F9A"/>
    <w:rsid w:val="36012FEE"/>
    <w:rsid w:val="3F4B729B"/>
    <w:rsid w:val="44112AD1"/>
    <w:rsid w:val="44455492"/>
    <w:rsid w:val="4B8512CE"/>
    <w:rsid w:val="50CA0558"/>
    <w:rsid w:val="52FE0B4E"/>
    <w:rsid w:val="5E902932"/>
    <w:rsid w:val="608277F9"/>
    <w:rsid w:val="678B1ACA"/>
    <w:rsid w:val="6C753556"/>
    <w:rsid w:val="6E515940"/>
    <w:rsid w:val="7425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2020-08-13T15:19:00Z</dcterms:created>
  <dc:creator>Sonia Colobini</dc:creator>
  <cp:lastModifiedBy>Sonia Colobini</cp:lastModifiedBy>
  <cp:lastPrinted>2023-05-17T12:11:15Z</cp:lastPrinted>
  <dcterms:modified xsi:type="dcterms:W3CDTF">2023-05-17T12:48:49Z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2058-...</vt:lpwstr>
  </property>
</Properties>
</file>