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4" w:rsidRDefault="00912524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912524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912524" w:rsidRDefault="00912524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912524">
        <w:rPr>
          <w:rFonts w:asciiTheme="minorHAnsi" w:hAnsiTheme="minorHAnsi" w:cstheme="minorHAnsi"/>
          <w:b/>
          <w:sz w:val="28"/>
          <w:szCs w:val="28"/>
          <w:lang w:val="es-ES_tradnl"/>
        </w:rPr>
        <w:t>ENOTURISMO</w:t>
      </w:r>
    </w:p>
    <w:p w:rsidR="00912524" w:rsidRDefault="00912524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912524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CD6477">
        <w:trPr>
          <w:trHeight w:val="40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Servicios</w:t>
      </w:r>
      <w:r w:rsidRPr="00520507">
        <w:rPr>
          <w:rFonts w:ascii="Arial" w:hAnsi="Arial" w:cs="Arial"/>
          <w:b/>
          <w:sz w:val="24"/>
          <w:szCs w:val="24"/>
        </w:rPr>
        <w:t>:</w:t>
      </w:r>
    </w:p>
    <w:p w:rsidR="003A0273" w:rsidRDefault="003A0273" w:rsidP="003A0273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  <w:r w:rsidRPr="00382CFB">
        <w:rPr>
          <w:rFonts w:ascii="Arial" w:hAnsi="Arial" w:cs="Arial"/>
          <w:sz w:val="24"/>
          <w:szCs w:val="24"/>
        </w:rPr>
        <w:t>- ¿Tiene restaurante? (Marque con cruz)</w:t>
      </w: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382CFB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382CFB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  <w:r w:rsidRPr="00382CFB">
        <w:rPr>
          <w:rFonts w:ascii="Arial" w:hAnsi="Arial" w:cs="Arial"/>
          <w:sz w:val="24"/>
          <w:szCs w:val="24"/>
        </w:rPr>
        <w:t>- ¿Ofrece Experiencias Turísticas? (Marque con cruz)</w:t>
      </w: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382CFB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382CFB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382CFB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3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  <w:r w:rsidRPr="00382CFB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  <w:r w:rsidRPr="00382CFB">
        <w:rPr>
          <w:rFonts w:ascii="Arial" w:hAnsi="Arial" w:cs="Arial"/>
          <w:sz w:val="24"/>
          <w:szCs w:val="24"/>
        </w:rPr>
        <w:t>- Detalle las Experiencias Turísticas ofrecidas:</w:t>
      </w:r>
    </w:p>
    <w:p w:rsidR="003A0273" w:rsidRPr="00382CFB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382CFB" w:rsidRDefault="003A0273" w:rsidP="003A0273">
      <w:pPr>
        <w:rPr>
          <w:rFonts w:ascii="Arial" w:hAnsi="Arial" w:cs="Arial"/>
          <w:b/>
          <w:sz w:val="24"/>
          <w:szCs w:val="24"/>
        </w:rPr>
      </w:pPr>
      <w:r w:rsidRPr="00382CF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273" w:rsidRDefault="003A0273" w:rsidP="003A0273">
      <w:pPr>
        <w:rPr>
          <w:rFonts w:ascii="Arial" w:hAnsi="Arial" w:cs="Arial"/>
          <w:b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  <w:u w:val="single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3A0273" w:rsidRPr="00520507" w:rsidTr="001A457F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60"/>
        <w:gridCol w:w="580"/>
      </w:tblGrid>
      <w:tr w:rsidR="003A0273" w:rsidRPr="00520507" w:rsidTr="001A457F">
        <w:trPr>
          <w:trHeight w:val="27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3A0273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3A0273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520507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3A0273" w:rsidRDefault="003A0273" w:rsidP="003A0273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273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Pr="008B1E23" w:rsidRDefault="003A0273" w:rsidP="003A0273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3A0273" w:rsidRPr="008B1E23" w:rsidRDefault="003A0273" w:rsidP="003A0273">
      <w:pPr>
        <w:rPr>
          <w:rFonts w:ascii="Arial" w:hAnsi="Arial" w:cs="Arial"/>
          <w:b/>
          <w:sz w:val="24"/>
          <w:szCs w:val="24"/>
        </w:rPr>
      </w:pPr>
    </w:p>
    <w:p w:rsidR="003A0273" w:rsidRPr="008B1E23" w:rsidRDefault="003A0273" w:rsidP="003A0273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3A0273" w:rsidRPr="008B1E23" w:rsidRDefault="003A0273" w:rsidP="003A0273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3A0273" w:rsidRPr="008B1E23" w:rsidTr="001A457F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73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273" w:rsidRPr="008B1E23" w:rsidRDefault="003A0273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A0273" w:rsidRPr="00520507" w:rsidRDefault="003A0273" w:rsidP="003A0273">
      <w:pPr>
        <w:rPr>
          <w:rFonts w:ascii="Arial" w:hAnsi="Arial" w:cs="Arial"/>
          <w:sz w:val="24"/>
          <w:szCs w:val="24"/>
        </w:rPr>
      </w:pPr>
    </w:p>
    <w:p w:rsidR="003A0273" w:rsidRDefault="003A0273" w:rsidP="003A0273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3A0273" w:rsidRPr="00570C29" w:rsidRDefault="003A0273" w:rsidP="003A0273">
      <w:pPr>
        <w:ind w:left="54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ENOTURISMO: (RESOL. 523/12</w:t>
      </w:r>
      <w:r w:rsidRPr="00570C29">
        <w:rPr>
          <w:rFonts w:ascii="Arial" w:hAnsi="Arial" w:cs="Arial"/>
          <w:b/>
          <w:sz w:val="24"/>
          <w:lang w:val="es-ES_tradnl"/>
        </w:rPr>
        <w:t>)</w:t>
      </w:r>
    </w:p>
    <w:p w:rsidR="003A0273" w:rsidRDefault="003A0273" w:rsidP="003A0273">
      <w:pPr>
        <w:ind w:left="540"/>
        <w:rPr>
          <w:rFonts w:ascii="Tahoma" w:hAnsi="Tahoma"/>
          <w:b/>
          <w:i/>
          <w:sz w:val="24"/>
          <w:lang w:val="es-ES_tradnl"/>
        </w:rPr>
      </w:pP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Habilitación Municipal para bodegas con apertura turística.</w:t>
      </w:r>
    </w:p>
    <w:p w:rsidR="003A0273" w:rsidRDefault="003A0273" w:rsidP="003A0273">
      <w:pPr>
        <w:numPr>
          <w:ilvl w:val="0"/>
          <w:numId w:val="1"/>
        </w:numPr>
        <w:ind w:left="426" w:hanging="246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Contrato social inscripto en el registro público correspondiente (si no es titular, acta de designación de autoridades y/o poder del presentante).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Título de propiedad o contrato de locación con sellado provincial. </w:t>
      </w:r>
    </w:p>
    <w:p w:rsidR="003A0273" w:rsidRDefault="003A0273" w:rsidP="003A0273">
      <w:pPr>
        <w:numPr>
          <w:ilvl w:val="0"/>
          <w:numId w:val="1"/>
        </w:numPr>
        <w:ind w:left="426" w:hanging="246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Plan de Contingencias </w:t>
      </w:r>
      <w:r w:rsidRPr="008445FC">
        <w:rPr>
          <w:rFonts w:ascii="Tahoma" w:hAnsi="Tahoma"/>
          <w:sz w:val="22"/>
          <w:lang w:val="es-ES_tradnl"/>
        </w:rPr>
        <w:t>presentado en oportunidad de la Habilitación Municipal.</w:t>
      </w:r>
    </w:p>
    <w:p w:rsidR="003A0273" w:rsidRDefault="003A0273" w:rsidP="003A0273">
      <w:pPr>
        <w:numPr>
          <w:ilvl w:val="0"/>
          <w:numId w:val="1"/>
        </w:numPr>
        <w:ind w:left="284" w:hanging="104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</w:t>
      </w:r>
      <w:r w:rsidRPr="007A2679">
        <w:rPr>
          <w:rFonts w:ascii="Tahoma" w:hAnsi="Tahoma"/>
          <w:sz w:val="22"/>
          <w:lang w:val="es-ES_tradnl"/>
        </w:rPr>
        <w:t xml:space="preserve">Constancia de inscripción </w:t>
      </w:r>
      <w:r>
        <w:rPr>
          <w:rFonts w:ascii="Tahoma" w:hAnsi="Tahoma"/>
          <w:sz w:val="22"/>
          <w:lang w:val="es-ES_tradnl"/>
        </w:rPr>
        <w:t>en A.F.I.P e Ingresos Brutos (constancia de inscripción en A.T.M.).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D.N.I. del solicitante (primera y segunda hoja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Plan anual que indique los días y horario de visita, si la misma se efectúa por reserva o por cupos.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Baños diferenciados por sexo.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Espacio de estacionamiento para visitantes.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lastRenderedPageBreak/>
        <w:t xml:space="preserve"> Lista de Precios para su homologación (Pag</w:t>
      </w:r>
      <w:r w:rsidR="006605D9">
        <w:rPr>
          <w:rFonts w:ascii="Tahoma" w:hAnsi="Tahoma"/>
          <w:sz w:val="22"/>
          <w:lang w:val="es-ES_tradnl"/>
        </w:rPr>
        <w:t>.</w:t>
      </w:r>
      <w:r>
        <w:rPr>
          <w:rFonts w:ascii="Tahoma" w:hAnsi="Tahoma"/>
          <w:sz w:val="22"/>
          <w:lang w:val="es-ES_tradnl"/>
        </w:rPr>
        <w:t xml:space="preserve"> Cód. 783)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Libro de Inspección.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Listado del personal idóneo para realizar las visitas guiadas.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Informar si cuenta con personal bilingüe.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Detallar las características arquitectónicas.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Detallar si el lugar tiene tradición histórica patrimonial.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Detallar Constancia de pago de inscripción correspondiente a Tasas Retributivas (Cód. 787 Ins.)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Constancia actualizada del pago del Seguro de Responsabilidad Civil.</w:t>
      </w:r>
    </w:p>
    <w:p w:rsidR="003A0273" w:rsidRDefault="003A0273" w:rsidP="003A0273">
      <w:pPr>
        <w:numPr>
          <w:ilvl w:val="0"/>
          <w:numId w:val="1"/>
        </w:numPr>
        <w:ind w:left="540"/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Constancia de inscripción en el I.N.V.</w:t>
      </w:r>
    </w:p>
    <w:p w:rsidR="003A0273" w:rsidRPr="00FB30D5" w:rsidRDefault="003A0273" w:rsidP="003A0273">
      <w:pPr>
        <w:ind w:left="180"/>
        <w:jc w:val="both"/>
        <w:rPr>
          <w:rFonts w:ascii="Tahoma" w:hAnsi="Tahoma"/>
          <w:b/>
          <w:i/>
          <w:sz w:val="12"/>
          <w:szCs w:val="12"/>
          <w:lang w:val="es-ES_tradnl"/>
        </w:rPr>
      </w:pPr>
      <w:r w:rsidRPr="00FB30D5">
        <w:rPr>
          <w:rFonts w:ascii="Tahoma" w:hAnsi="Tahoma"/>
          <w:sz w:val="12"/>
          <w:szCs w:val="12"/>
          <w:lang w:val="es-ES_tradnl"/>
        </w:rPr>
        <w:t xml:space="preserve">       </w:t>
      </w:r>
    </w:p>
    <w:p w:rsidR="003A0273" w:rsidRPr="00FB30D5" w:rsidRDefault="003A0273" w:rsidP="003A0273">
      <w:pPr>
        <w:ind w:left="540"/>
        <w:jc w:val="both"/>
        <w:rPr>
          <w:rFonts w:ascii="Tahoma" w:hAnsi="Tahoma"/>
          <w:sz w:val="12"/>
          <w:szCs w:val="12"/>
          <w:lang w:val="es-ES_tradnl"/>
        </w:rPr>
      </w:pPr>
    </w:p>
    <w:p w:rsidR="003A0273" w:rsidRDefault="003A0273" w:rsidP="003A0273">
      <w:pPr>
        <w:ind w:left="54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45BD4">
        <w:rPr>
          <w:rFonts w:ascii="Arial" w:hAnsi="Arial" w:cs="Arial"/>
          <w:b/>
          <w:sz w:val="24"/>
          <w:szCs w:val="24"/>
          <w:lang w:val="es-ES_tradnl"/>
        </w:rPr>
        <w:t>GASTR</w:t>
      </w:r>
      <w:r>
        <w:rPr>
          <w:rFonts w:ascii="Arial" w:hAnsi="Arial" w:cs="Arial"/>
          <w:b/>
          <w:sz w:val="24"/>
          <w:szCs w:val="24"/>
          <w:lang w:val="es-ES_tradnl"/>
        </w:rPr>
        <w:t>O</w:t>
      </w:r>
      <w:r w:rsidRPr="00045BD4">
        <w:rPr>
          <w:rFonts w:ascii="Arial" w:hAnsi="Arial" w:cs="Arial"/>
          <w:b/>
          <w:sz w:val="24"/>
          <w:szCs w:val="24"/>
          <w:lang w:val="es-ES_tradnl"/>
        </w:rPr>
        <w:t>NOM</w:t>
      </w:r>
      <w:r>
        <w:rPr>
          <w:rFonts w:ascii="Arial" w:hAnsi="Arial" w:cs="Arial"/>
          <w:b/>
          <w:sz w:val="24"/>
          <w:szCs w:val="24"/>
          <w:lang w:val="es-ES_tradnl"/>
        </w:rPr>
        <w:t>Í</w:t>
      </w:r>
      <w:r w:rsidRPr="00045BD4">
        <w:rPr>
          <w:rFonts w:ascii="Arial" w:hAnsi="Arial" w:cs="Arial"/>
          <w:b/>
          <w:sz w:val="24"/>
          <w:szCs w:val="24"/>
          <w:lang w:val="es-ES_tradnl"/>
        </w:rPr>
        <w:t xml:space="preserve">A: (RESOL. 401/94)   </w:t>
      </w:r>
    </w:p>
    <w:p w:rsidR="003A0273" w:rsidRPr="00FB30D5" w:rsidRDefault="003A0273" w:rsidP="003A0273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3A0273" w:rsidRPr="00136790" w:rsidRDefault="003A0273" w:rsidP="003A0273">
      <w:pPr>
        <w:pStyle w:val="Prrafodelista"/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  <w:lang w:val="es-ES_tradnl"/>
        </w:rPr>
      </w:pPr>
      <w:r w:rsidRPr="00136790">
        <w:rPr>
          <w:rFonts w:ascii="Arial" w:hAnsi="Arial" w:cs="Arial"/>
          <w:sz w:val="22"/>
          <w:szCs w:val="22"/>
          <w:lang w:val="es-ES_tradnl"/>
        </w:rPr>
        <w:t>Habilitación Municipal correspondiente a gastronomía</w:t>
      </w:r>
    </w:p>
    <w:p w:rsidR="003A0273" w:rsidRPr="00136790" w:rsidRDefault="003A0273" w:rsidP="003A0273">
      <w:pPr>
        <w:pStyle w:val="Prrafodelista"/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  <w:lang w:val="es-ES_tradnl"/>
        </w:rPr>
      </w:pPr>
      <w:r w:rsidRPr="00136790">
        <w:rPr>
          <w:rFonts w:ascii="Arial" w:hAnsi="Arial" w:cs="Arial"/>
          <w:sz w:val="22"/>
          <w:szCs w:val="22"/>
          <w:lang w:val="es-ES_tradnl"/>
        </w:rPr>
        <w:t>Libro de Actas de inspecciones para su rubricación.</w:t>
      </w:r>
    </w:p>
    <w:p w:rsidR="003A0273" w:rsidRDefault="003A0273" w:rsidP="003A0273">
      <w:pPr>
        <w:pStyle w:val="Prrafodelista"/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  <w:lang w:val="es-ES_tradnl"/>
        </w:rPr>
      </w:pPr>
      <w:r w:rsidRPr="003A0273">
        <w:rPr>
          <w:rFonts w:ascii="Arial" w:hAnsi="Arial" w:cs="Arial"/>
          <w:sz w:val="22"/>
          <w:szCs w:val="22"/>
          <w:lang w:val="es-ES_tradnl"/>
        </w:rPr>
        <w:t>Constancia de pago de inscripción correspondiente a Tasas Retributivas (Cód. 787 Ins.)</w:t>
      </w:r>
    </w:p>
    <w:p w:rsidR="00C26DBA" w:rsidRDefault="00C26DBA" w:rsidP="00C26D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A0273" w:rsidRPr="00C26DBA" w:rsidRDefault="00C26DBA" w:rsidP="00C26DBA">
      <w:pPr>
        <w:pStyle w:val="Prrafodelista"/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567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Una vez obtenido el número de expediente de inscripción, deberá </w:t>
      </w:r>
      <w:r>
        <w:rPr>
          <w:rStyle w:val="Textoennegrita"/>
          <w:rFonts w:ascii="Tahoma" w:hAnsi="Tahoma" w:cs="Tahoma"/>
          <w:sz w:val="22"/>
          <w:szCs w:val="22"/>
        </w:rPr>
        <w:t>requerir las credenciales (usuario y contraseña)</w:t>
      </w:r>
      <w:r>
        <w:rPr>
          <w:rFonts w:ascii="Tahoma" w:hAnsi="Tahoma" w:cs="Tahoma"/>
          <w:sz w:val="22"/>
          <w:szCs w:val="22"/>
        </w:rPr>
        <w:t xml:space="preserve"> a </w:t>
      </w:r>
      <w:hyperlink r:id="rId8" w:history="1">
        <w:r w:rsidR="00D975E3" w:rsidRPr="00E520CC">
          <w:rPr>
            <w:rStyle w:val="Hipervnculo"/>
            <w:rFonts w:ascii="Tahoma" w:hAnsi="Tahoma" w:cs="Tahoma"/>
            <w:sz w:val="22"/>
            <w:szCs w:val="22"/>
          </w:rPr>
          <w:t>emetur-prestadores@mendoza.gov.ar</w:t>
        </w:r>
      </w:hyperlink>
      <w:r w:rsidR="00D975E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para operar el Sistema de Homologación de Listas de Precios. La homologación de listas de precios requiere el pago del </w:t>
      </w:r>
      <w:r>
        <w:rPr>
          <w:rStyle w:val="Textoennegrita"/>
          <w:rFonts w:ascii="Tahoma" w:hAnsi="Tahoma" w:cs="Tahoma"/>
          <w:sz w:val="22"/>
          <w:szCs w:val="22"/>
        </w:rPr>
        <w:t>código n° 783</w:t>
      </w:r>
      <w:r>
        <w:rPr>
          <w:rFonts w:ascii="Tahoma" w:hAnsi="Tahoma" w:cs="Tahoma"/>
          <w:sz w:val="22"/>
          <w:szCs w:val="22"/>
        </w:rPr>
        <w:t>, vía ATM online, Bolsa de Comercio o Banco Nación.</w:t>
      </w:r>
    </w:p>
    <w:p w:rsidR="00BD4241" w:rsidRPr="00D627B4" w:rsidRDefault="00BD4241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2266D"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4C0613" w:rsidRPr="00BD4241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1C33" w:rsidRPr="00BD4241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C541E8" w:rsidRPr="00D627B4" w:rsidRDefault="00C541E8" w:rsidP="00B61536">
      <w:pPr>
        <w:pStyle w:val="Textoindependiente"/>
        <w:ind w:left="540"/>
        <w:rPr>
          <w:rFonts w:asciiTheme="minorHAnsi" w:hAnsiTheme="minorHAnsi" w:cstheme="minorHAnsi"/>
          <w:sz w:val="22"/>
          <w:szCs w:val="22"/>
        </w:rPr>
      </w:pP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C541E8" w:rsidRPr="00D627B4" w:rsidSect="000E5834">
      <w:headerReference w:type="default" r:id="rId11"/>
      <w:footerReference w:type="default" r:id="rId12"/>
      <w:pgSz w:w="12242" w:h="20163" w:code="5"/>
      <w:pgMar w:top="447" w:right="902" w:bottom="709" w:left="1080" w:header="284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32" w:rsidRDefault="00822932">
      <w:r>
        <w:separator/>
      </w:r>
    </w:p>
  </w:endnote>
  <w:endnote w:type="continuationSeparator" w:id="1">
    <w:p w:rsidR="00822932" w:rsidRDefault="0082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72266D"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32" w:rsidRDefault="00822932">
      <w:r>
        <w:separator/>
      </w:r>
    </w:p>
  </w:footnote>
  <w:footnote w:type="continuationSeparator" w:id="1">
    <w:p w:rsidR="00822932" w:rsidRDefault="0082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4F1250"/>
    <w:multiLevelType w:val="hybridMultilevel"/>
    <w:tmpl w:val="98D0D282"/>
    <w:lvl w:ilvl="0" w:tplc="2C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41B3"/>
    <w:rsid w:val="00235FBF"/>
    <w:rsid w:val="00250E15"/>
    <w:rsid w:val="00253D23"/>
    <w:rsid w:val="00254D12"/>
    <w:rsid w:val="0027515B"/>
    <w:rsid w:val="00277289"/>
    <w:rsid w:val="002934CD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0273"/>
    <w:rsid w:val="003A78B4"/>
    <w:rsid w:val="003B507F"/>
    <w:rsid w:val="003C5DEE"/>
    <w:rsid w:val="004256DE"/>
    <w:rsid w:val="004265CF"/>
    <w:rsid w:val="00433602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605D9"/>
    <w:rsid w:val="006726F8"/>
    <w:rsid w:val="006F2502"/>
    <w:rsid w:val="0071713B"/>
    <w:rsid w:val="00717E2D"/>
    <w:rsid w:val="0072266D"/>
    <w:rsid w:val="0075462F"/>
    <w:rsid w:val="00766169"/>
    <w:rsid w:val="00776F29"/>
    <w:rsid w:val="00784F69"/>
    <w:rsid w:val="007A3A6D"/>
    <w:rsid w:val="007B7647"/>
    <w:rsid w:val="007F21B8"/>
    <w:rsid w:val="007F5E71"/>
    <w:rsid w:val="00806A25"/>
    <w:rsid w:val="008163AE"/>
    <w:rsid w:val="00820DDB"/>
    <w:rsid w:val="00822932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12524"/>
    <w:rsid w:val="00926F2F"/>
    <w:rsid w:val="00944799"/>
    <w:rsid w:val="00944D9C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B17E65"/>
    <w:rsid w:val="00B43A31"/>
    <w:rsid w:val="00B61536"/>
    <w:rsid w:val="00BC0FF3"/>
    <w:rsid w:val="00BC121E"/>
    <w:rsid w:val="00BD4241"/>
    <w:rsid w:val="00BD5B58"/>
    <w:rsid w:val="00BF7183"/>
    <w:rsid w:val="00C07B84"/>
    <w:rsid w:val="00C26DBA"/>
    <w:rsid w:val="00C46735"/>
    <w:rsid w:val="00C541E8"/>
    <w:rsid w:val="00CB04DD"/>
    <w:rsid w:val="00CB079B"/>
    <w:rsid w:val="00CB5173"/>
    <w:rsid w:val="00CD6387"/>
    <w:rsid w:val="00CD6477"/>
    <w:rsid w:val="00CF75AF"/>
    <w:rsid w:val="00D00E00"/>
    <w:rsid w:val="00D11136"/>
    <w:rsid w:val="00D25D41"/>
    <w:rsid w:val="00D34E32"/>
    <w:rsid w:val="00D4554E"/>
    <w:rsid w:val="00D627B4"/>
    <w:rsid w:val="00D81454"/>
    <w:rsid w:val="00D854E9"/>
    <w:rsid w:val="00D949DA"/>
    <w:rsid w:val="00D975E3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6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tur-prestadores@mendoz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CyT\Documents\2022\FORMULARIOS%20INSCRIP%20NUEVOS\Formularios%20actualizados\mesaentradaemetur@mendoz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turisticos@mendoza.gov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5A38-E1F2-459A-AAFD-1643C408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2</cp:revision>
  <cp:lastPrinted>2018-12-19T12:43:00Z</cp:lastPrinted>
  <dcterms:created xsi:type="dcterms:W3CDTF">2025-02-13T18:42:00Z</dcterms:created>
  <dcterms:modified xsi:type="dcterms:W3CDTF">2025-02-13T18:42:00Z</dcterms:modified>
</cp:coreProperties>
</file>