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31" w:after="0"/>
        <w:rPr/>
      </w:pPr>
      <w:r>
        <w:rPr>
          <w:w w:val="95"/>
        </w:rPr>
        <w:t xml:space="preserve">INFORMACIÓN </w:t>
      </w:r>
      <w:r>
        <w:rPr/>
        <w:t>FORMAS DE PAGO</w:t>
      </w:r>
    </w:p>
    <w:p>
      <w:pPr>
        <w:pStyle w:val="TextBody"/>
        <w:spacing w:before="540" w:after="0"/>
        <w:ind w:left="88" w:right="274" w:hanging="0"/>
        <w:jc w:val="center"/>
        <w:rPr/>
      </w:pPr>
      <w:r>
        <w:rPr/>
        <w:t>SI SE ACEPTA EFECTIVO</w:t>
      </w:r>
    </w:p>
    <w:p>
      <w:pPr>
        <w:pStyle w:val="TextBody"/>
        <w:spacing w:before="1" w:after="0"/>
        <w:rPr/>
      </w:pPr>
      <w:r>
        <w:rPr/>
      </w:r>
    </w:p>
    <w:p>
      <w:pPr>
        <w:pStyle w:val="TextBody"/>
        <w:ind w:left="88" w:right="93" w:hanging="0"/>
        <w:jc w:val="center"/>
        <w:rPr/>
      </w:pPr>
      <w:r>
        <w:rPr/>
        <w:t>SI SE ACEPTAN TARJETAS DE DEBITO</w:t>
      </w:r>
    </w:p>
    <w:p>
      <w:pPr>
        <w:pStyle w:val="TextBody"/>
        <w:ind w:left="88" w:right="271" w:hanging="0"/>
        <w:jc w:val="center"/>
        <w:rPr/>
      </w:pPr>
      <w:r>
        <w:rPr/>
        <w:t>(Nombres de tarjetas débito)</w:t>
      </w:r>
    </w:p>
    <w:p>
      <w:pPr>
        <w:pStyle w:val="TextBody"/>
        <w:rPr/>
      </w:pPr>
      <w:r>
        <w:rPr/>
      </w:r>
    </w:p>
    <w:p>
      <w:pPr>
        <w:pStyle w:val="TextBody"/>
        <w:spacing w:before="1" w:after="0"/>
        <w:ind w:left="88" w:right="95" w:hanging="0"/>
        <w:jc w:val="center"/>
        <w:rPr/>
      </w:pPr>
      <w:r>
        <w:rPr/>
        <w:t>SI/NO SE ACEPTAN TARJETAS DE CREDITO</w:t>
      </w:r>
    </w:p>
    <w:p>
      <w:pPr>
        <w:pStyle w:val="TextBody"/>
        <w:ind w:left="88" w:right="89" w:hanging="0"/>
        <w:jc w:val="center"/>
        <w:rPr/>
      </w:pPr>
      <w:r>
        <w:rPr/>
        <w:t>(Nombres de tarjetas crédito, en su caso)</w:t>
      </w:r>
    </w:p>
    <w:p>
      <w:pPr>
        <w:pStyle w:val="TextBody"/>
        <w:rPr/>
      </w:pPr>
      <w:r>
        <w:rPr/>
      </w:r>
    </w:p>
    <w:p>
      <w:pPr>
        <w:pStyle w:val="TextBody"/>
        <w:ind w:left="77" w:right="89" w:hanging="0"/>
        <w:jc w:val="center"/>
        <w:rPr/>
      </w:pPr>
      <w:r>
        <w:rPr/>
        <w:t>SI/NO SE ACEPTAN OTROS MEDIOS DE PAGO</w:t>
      </w:r>
    </w:p>
    <w:p>
      <w:pPr>
        <w:pStyle w:val="TextBody"/>
        <w:spacing w:before="1" w:after="0"/>
        <w:ind w:left="88" w:right="88" w:hanging="0"/>
        <w:jc w:val="center"/>
        <w:rPr/>
      </w:pPr>
      <w:r>
        <w:rPr/>
        <w:t>(Especifique cuáles, en su caso)</w:t>
      </w:r>
    </w:p>
    <w:p>
      <w:pPr>
        <w:pStyle w:val="TextBody"/>
        <w:spacing w:before="5" w:after="0"/>
        <w:rPr>
          <w:sz w:val="55"/>
        </w:rPr>
      </w:pPr>
      <w:r>
        <w:rPr>
          <w:sz w:val="55"/>
        </w:rPr>
      </w:r>
    </w:p>
    <w:p>
      <w:pPr>
        <w:pStyle w:val="Normal"/>
        <w:spacing w:lineRule="auto" w:line="240" w:before="0" w:after="0"/>
        <w:ind w:left="120" w:right="115" w:hanging="17"/>
        <w:jc w:val="center"/>
        <w:rPr>
          <w:b/>
          <w:b/>
          <w:i/>
          <w:i/>
          <w:sz w:val="28"/>
        </w:rPr>
      </w:pPr>
      <w:r>
        <w:rPr>
          <w:b/>
          <w:i/>
          <w:sz w:val="28"/>
        </w:rPr>
        <w:t>"El proveedor está obligado a no efectuar diferencias de precio entre operaciones al contado, con tarjeta de débito y tarjeta de crédito en una cuota" (art. 37º inc c) de la Ley Nº 25.065 y art. 10º de la Ley Nº 27.253)</w:t>
      </w:r>
    </w:p>
    <w:p>
      <w:pPr>
        <w:pStyle w:val="TextBody"/>
        <w:rPr>
          <w:i/>
          <w:i/>
          <w:sz w:val="30"/>
        </w:rPr>
      </w:pPr>
      <w:r>
        <w:rPr>
          <w:i/>
          <w:sz w:val="30"/>
        </w:rPr>
      </w:r>
    </w:p>
    <w:p>
      <w:pPr>
        <w:pStyle w:val="TextBody"/>
        <w:rPr>
          <w:i/>
          <w:i/>
          <w:sz w:val="30"/>
        </w:rPr>
      </w:pPr>
      <w:r>
        <w:rPr>
          <w:i/>
          <w:sz w:val="30"/>
        </w:rPr>
      </w:r>
    </w:p>
    <w:p>
      <w:pPr>
        <w:pStyle w:val="TextBody"/>
        <w:spacing w:before="10" w:after="0"/>
        <w:rPr>
          <w:i/>
          <w:i/>
          <w:sz w:val="38"/>
        </w:rPr>
      </w:pPr>
      <w:r>
        <w:rPr>
          <w:i/>
          <w:sz w:val="38"/>
        </w:rPr>
      </w:r>
    </w:p>
    <w:p>
      <w:pPr>
        <w:pStyle w:val="Normal"/>
        <w:spacing w:lineRule="auto" w:line="242" w:before="0" w:after="0"/>
        <w:ind w:left="331" w:right="343" w:hanging="0"/>
        <w:jc w:val="center"/>
        <w:rPr>
          <w:b/>
          <w:b/>
          <w:sz w:val="28"/>
        </w:rPr>
      </w:pPr>
      <w:r>
        <w:rPr>
          <w:b/>
          <w:sz w:val="28"/>
        </w:rPr>
        <w:t>Dirección Provincial de Defensa del Consumidor</w:t>
      </w:r>
      <w:r>
        <w:rPr>
          <w:b/>
          <w:spacing w:val="-29"/>
          <w:sz w:val="28"/>
        </w:rPr>
        <w:t xml:space="preserve"> </w:t>
      </w:r>
      <w:r>
        <w:rPr>
          <w:b/>
          <w:sz w:val="28"/>
        </w:rPr>
        <w:t>Mendoza Resolución N°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226/2020</w:t>
      </w:r>
    </w:p>
    <w:p>
      <w:pPr>
        <w:pStyle w:val="Normal"/>
        <w:spacing w:lineRule="exact" w:line="314" w:before="0" w:after="0"/>
        <w:ind w:left="88" w:right="88" w:hanging="0"/>
        <w:jc w:val="center"/>
        <w:rPr>
          <w:b/>
          <w:b/>
          <w:sz w:val="28"/>
        </w:rPr>
      </w:pPr>
      <w:r>
        <w:rPr>
          <w:b/>
          <w:sz w:val="28"/>
        </w:rPr>
        <w:t>Reclamos: 148 opción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3</w:t>
      </w:r>
    </w:p>
    <w:sectPr>
      <w:type w:val="nextPage"/>
      <w:pgSz w:w="11906" w:h="16838"/>
      <w:pgMar w:left="1680" w:right="1680" w:header="0" w:top="6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8"/>
      <w:szCs w:val="48"/>
      <w:lang w:val="es-ES" w:eastAsia="en-US" w:bidi="ar-SA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uiPriority w:val="1"/>
    <w:qFormat/>
    <w:pPr>
      <w:spacing w:before="31" w:after="0"/>
      <w:ind w:left="88" w:right="93" w:hanging="0"/>
      <w:jc w:val="center"/>
    </w:pPr>
    <w:rPr>
      <w:rFonts w:ascii="Times New Roman" w:hAnsi="Times New Roman" w:eastAsia="Times New Roman" w:cs="Times New Roman"/>
      <w:b/>
      <w:bCs/>
      <w:sz w:val="100"/>
      <w:szCs w:val="100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99</Words>
  <Characters>483</Characters>
  <CharactersWithSpaces>571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2020-10-01T13:12:40Z</dcterms:created>
  <dc:creator>Casa</dc:creator>
  <dc:description/>
  <dc:language>es-AR</dc:language>
  <cp:lastModifiedBy/>
  <dcterms:modified xsi:type="dcterms:W3CDTF">2020-10-01T13:12:40Z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2020-09-11T00:00:00Z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2020-10-01T00:00:00Z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