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FD" w:rsidRDefault="004859FD"/>
    <w:p w:rsidR="006C4100" w:rsidRPr="006C4100" w:rsidRDefault="006C4100">
      <w:pPr>
        <w:rPr>
          <w:b/>
          <w:sz w:val="28"/>
          <w:szCs w:val="28"/>
        </w:rPr>
      </w:pPr>
      <w:r w:rsidRPr="006C4100">
        <w:rPr>
          <w:b/>
          <w:sz w:val="28"/>
          <w:szCs w:val="28"/>
        </w:rPr>
        <w:t>Longitud de Ciclovías a Realizar</w:t>
      </w:r>
    </w:p>
    <w:tbl>
      <w:tblPr>
        <w:tblW w:w="86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6C4100" w:rsidRPr="006C4100" w:rsidTr="006C4100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AR"/>
              </w:rPr>
            </w:pPr>
            <w:r w:rsidRPr="006C4100">
              <w:rPr>
                <w:rFonts w:ascii="Verdana" w:eastAsia="Times New Roman" w:hAnsi="Verdana" w:cs="Calibri"/>
                <w:b/>
                <w:bCs/>
                <w:color w:val="000000"/>
                <w:lang w:eastAsia="es-AR"/>
              </w:rPr>
              <w:t>Obra Básica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4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  <w:r w:rsidRPr="006C41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  <w:t>,Departamento de Godoy Cruz: 17.586,00 m.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17.586,00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4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  <w:r w:rsidRPr="006C41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  <w:t>- Departamento de Guaymallén: 15.574,00 m.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15.574,00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4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  <w:r w:rsidRPr="006C41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  <w:t>- Departamento de Capital: 8.842,00 m.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8.842,00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4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  <w:r w:rsidRPr="006C41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  <w:t>- Departamento de Maipú: 6.357,00 m.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6.357,00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4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  <w:r w:rsidRPr="006C41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  <w:t>- Departamento de Las Heras: 16.172,00 m.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16.172,00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  <w:r w:rsidRPr="006C41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  <w:t>- Departamento de Luján de Cuyo: 13.020,00 m.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13.020,00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4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  <w:r w:rsidRPr="006C41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  <w:t>- Departamento de Lavalle: 3.931,00 m.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3.931,00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Subtotal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    81.482,00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Metros</w:t>
            </w:r>
          </w:p>
        </w:tc>
      </w:tr>
      <w:tr w:rsidR="006C4100" w:rsidRPr="006C4100" w:rsidTr="006C4100">
        <w:trPr>
          <w:trHeight w:val="288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C410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AR"/>
              </w:rPr>
              <w:t>Obra Ampliación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Departamento de Maipú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9.000,00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288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  <w:r w:rsidRPr="006C41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  <w:t>Departamento de Lavalle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20.000,00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bookmarkStart w:id="0" w:name="_GoBack"/>
        <w:bookmarkEnd w:id="0"/>
      </w:tr>
      <w:tr w:rsidR="006C4100" w:rsidRPr="006C4100" w:rsidTr="006C4100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29.000,00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C4100" w:rsidRPr="006C4100" w:rsidTr="006C4100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 110.482,00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4100" w:rsidRPr="006C4100" w:rsidRDefault="006C4100" w:rsidP="006C4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C410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Metros</w:t>
            </w:r>
          </w:p>
        </w:tc>
      </w:tr>
    </w:tbl>
    <w:p w:rsidR="006C4100" w:rsidRDefault="006C4100"/>
    <w:sectPr w:rsidR="006C4100" w:rsidSect="008B6E44">
      <w:headerReference w:type="default" r:id="rId6"/>
      <w:pgSz w:w="11906" w:h="16838"/>
      <w:pgMar w:top="36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DA" w:rsidRDefault="007400DA" w:rsidP="008B6E44">
      <w:pPr>
        <w:spacing w:after="0" w:line="240" w:lineRule="auto"/>
      </w:pPr>
      <w:r>
        <w:separator/>
      </w:r>
    </w:p>
  </w:endnote>
  <w:endnote w:type="continuationSeparator" w:id="0">
    <w:p w:rsidR="007400DA" w:rsidRDefault="007400DA" w:rsidP="008B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DA" w:rsidRDefault="007400DA" w:rsidP="008B6E44">
      <w:pPr>
        <w:spacing w:after="0" w:line="240" w:lineRule="auto"/>
      </w:pPr>
      <w:r>
        <w:separator/>
      </w:r>
    </w:p>
  </w:footnote>
  <w:footnote w:type="continuationSeparator" w:id="0">
    <w:p w:rsidR="007400DA" w:rsidRDefault="007400DA" w:rsidP="008B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44" w:rsidRDefault="008B6E44" w:rsidP="008B6E44">
    <w:pPr>
      <w:pStyle w:val="Piedepgina"/>
      <w:tabs>
        <w:tab w:val="left" w:pos="708"/>
      </w:tabs>
      <w:jc w:val="right"/>
      <w:rPr>
        <w:rFonts w:ascii="Lato" w:hAnsi="Lato"/>
        <w:b/>
        <w:color w:val="1594B8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es-AR"/>
      </w:rPr>
      <w:drawing>
        <wp:anchor distT="0" distB="0" distL="114300" distR="114300" simplePos="0" relativeHeight="251659264" behindDoc="1" locked="0" layoutInCell="1" allowOverlap="1" wp14:anchorId="69406431" wp14:editId="66509440">
          <wp:simplePos x="0" y="0"/>
          <wp:positionH relativeFrom="page">
            <wp:posOffset>30480</wp:posOffset>
          </wp:positionH>
          <wp:positionV relativeFrom="paragraph">
            <wp:posOffset>-310515</wp:posOffset>
          </wp:positionV>
          <wp:extent cx="7613650" cy="1821180"/>
          <wp:effectExtent l="0" t="0" r="0" b="7620"/>
          <wp:wrapNone/>
          <wp:docPr id="15" name="Imagen 15" descr="enclog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logo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82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E44" w:rsidRDefault="008B6E44" w:rsidP="008B6E44">
    <w:pPr>
      <w:pStyle w:val="Piedepgina"/>
      <w:tabs>
        <w:tab w:val="left" w:pos="708"/>
      </w:tabs>
      <w:jc w:val="right"/>
      <w:rPr>
        <w:rFonts w:ascii="Lato" w:hAnsi="Lato"/>
        <w:b/>
        <w:color w:val="1594B8"/>
        <w:sz w:val="28"/>
        <w:szCs w:val="28"/>
      </w:rPr>
    </w:pPr>
  </w:p>
  <w:p w:rsidR="008B6E44" w:rsidRDefault="008B6E44" w:rsidP="008B6E44">
    <w:pPr>
      <w:pStyle w:val="Piedepgina"/>
      <w:tabs>
        <w:tab w:val="left" w:pos="708"/>
      </w:tabs>
      <w:jc w:val="right"/>
      <w:rPr>
        <w:rFonts w:ascii="Lato" w:hAnsi="Lato"/>
        <w:b/>
        <w:color w:val="1594B8"/>
        <w:sz w:val="28"/>
        <w:szCs w:val="28"/>
      </w:rPr>
    </w:pPr>
  </w:p>
  <w:p w:rsidR="008B6E44" w:rsidRDefault="008B6E44" w:rsidP="008B6E44">
    <w:pPr>
      <w:pStyle w:val="Piedepgina"/>
      <w:tabs>
        <w:tab w:val="left" w:pos="708"/>
      </w:tabs>
      <w:jc w:val="right"/>
      <w:rPr>
        <w:rFonts w:ascii="Lato" w:hAnsi="Lato"/>
        <w:b/>
        <w:color w:val="1594B8"/>
        <w:sz w:val="28"/>
        <w:szCs w:val="28"/>
      </w:rPr>
    </w:pPr>
  </w:p>
  <w:p w:rsidR="008B6E44" w:rsidRDefault="008B6E44" w:rsidP="008B6E44">
    <w:pPr>
      <w:pStyle w:val="Piedepgina"/>
      <w:tabs>
        <w:tab w:val="left" w:pos="708"/>
      </w:tabs>
      <w:jc w:val="right"/>
      <w:rPr>
        <w:rFonts w:ascii="Lato" w:hAnsi="Lato"/>
        <w:b/>
        <w:color w:val="1594B8"/>
        <w:sz w:val="28"/>
        <w:szCs w:val="28"/>
      </w:rPr>
    </w:pPr>
  </w:p>
  <w:p w:rsidR="008B6E44" w:rsidRDefault="008B6E44" w:rsidP="008B6E44">
    <w:pPr>
      <w:pStyle w:val="Piedepgina"/>
      <w:tabs>
        <w:tab w:val="left" w:pos="708"/>
      </w:tabs>
      <w:jc w:val="right"/>
      <w:rPr>
        <w:rFonts w:ascii="Lato" w:hAnsi="Lato"/>
        <w:b/>
        <w:color w:val="1594B8"/>
        <w:sz w:val="28"/>
        <w:szCs w:val="28"/>
      </w:rPr>
    </w:pPr>
    <w:r>
      <w:rPr>
        <w:rFonts w:ascii="Lato" w:hAnsi="Lato"/>
        <w:b/>
        <w:color w:val="1594B8"/>
        <w:sz w:val="28"/>
        <w:szCs w:val="28"/>
      </w:rPr>
      <w:t>Secretaría de Ambiente y Ordenamiento Territorial</w:t>
    </w:r>
  </w:p>
  <w:p w:rsidR="008B6E44" w:rsidRDefault="008B6E44" w:rsidP="008B6E44">
    <w:pPr>
      <w:pStyle w:val="Piedepgina"/>
      <w:tabs>
        <w:tab w:val="left" w:pos="708"/>
      </w:tabs>
      <w:jc w:val="right"/>
      <w:rPr>
        <w:rFonts w:ascii="Lato" w:hAnsi="Lato"/>
        <w:b/>
        <w:smallCaps/>
        <w:color w:val="1594B8"/>
        <w:sz w:val="28"/>
        <w:szCs w:val="28"/>
      </w:rPr>
    </w:pPr>
    <w:r>
      <w:rPr>
        <w:rFonts w:ascii="Lato" w:hAnsi="Lato"/>
        <w:color w:val="3B3838"/>
        <w:sz w:val="24"/>
        <w:szCs w:val="24"/>
      </w:rPr>
      <w:t>Agencia Provincial de Ordenamiento Territorial</w:t>
    </w:r>
  </w:p>
  <w:p w:rsidR="008B6E44" w:rsidRDefault="008B6E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6"/>
    <w:rsid w:val="004859FD"/>
    <w:rsid w:val="00523DA6"/>
    <w:rsid w:val="006C4100"/>
    <w:rsid w:val="007400DA"/>
    <w:rsid w:val="008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1F68"/>
  <w15:chartTrackingRefBased/>
  <w15:docId w15:val="{020848BB-7C59-4171-AAC3-B100E74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E44"/>
  </w:style>
  <w:style w:type="paragraph" w:styleId="Piedepgina">
    <w:name w:val="footer"/>
    <w:basedOn w:val="Normal"/>
    <w:link w:val="PiedepginaCar"/>
    <w:uiPriority w:val="99"/>
    <w:unhideWhenUsed/>
    <w:rsid w:val="008B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1</dc:creator>
  <cp:keywords/>
  <dc:description/>
  <cp:lastModifiedBy>Laptop 1</cp:lastModifiedBy>
  <cp:revision>2</cp:revision>
  <dcterms:created xsi:type="dcterms:W3CDTF">2021-07-01T13:49:00Z</dcterms:created>
  <dcterms:modified xsi:type="dcterms:W3CDTF">2021-07-01T14:01:00Z</dcterms:modified>
</cp:coreProperties>
</file>