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7C" w:rsidRPr="00B56F21" w:rsidRDefault="00EE2924">
      <w:pPr>
        <w:keepNext/>
        <w:pBdr>
          <w:top w:val="nil"/>
          <w:left w:val="nil"/>
          <w:bottom w:val="nil"/>
          <w:right w:val="nil"/>
          <w:between w:val="nil"/>
        </w:pBdr>
        <w:spacing w:after="200" w:line="360" w:lineRule="auto"/>
        <w:jc w:val="center"/>
        <w:rPr>
          <w:rFonts w:ascii="Times New Roman" w:eastAsia="Arial" w:hAnsi="Times New Roman" w:cs="Times New Roman"/>
          <w:b/>
          <w:color w:val="000000"/>
          <w:sz w:val="24"/>
          <w:szCs w:val="24"/>
          <w:u w:val="single"/>
        </w:rPr>
      </w:pPr>
      <w:r w:rsidRPr="00B56F21">
        <w:rPr>
          <w:rFonts w:ascii="Times New Roman" w:eastAsia="Arial" w:hAnsi="Times New Roman" w:cs="Times New Roman"/>
          <w:b/>
          <w:color w:val="000000"/>
          <w:sz w:val="24"/>
          <w:szCs w:val="24"/>
          <w:u w:val="single"/>
        </w:rPr>
        <w:t xml:space="preserve">GRILLA </w:t>
      </w:r>
      <w:r w:rsidR="00A54D2A">
        <w:rPr>
          <w:rFonts w:ascii="Times New Roman" w:eastAsia="Arial" w:hAnsi="Times New Roman" w:cs="Times New Roman"/>
          <w:b/>
          <w:color w:val="000000"/>
          <w:sz w:val="24"/>
          <w:szCs w:val="24"/>
          <w:u w:val="single"/>
        </w:rPr>
        <w:t>MODELO</w:t>
      </w:r>
      <w:r w:rsidR="00171F79">
        <w:rPr>
          <w:rFonts w:ascii="Times New Roman" w:eastAsia="Arial" w:hAnsi="Times New Roman" w:cs="Times New Roman"/>
          <w:b/>
          <w:color w:val="000000"/>
          <w:sz w:val="24"/>
          <w:szCs w:val="24"/>
          <w:u w:val="single"/>
        </w:rPr>
        <w:t xml:space="preserve"> DE EVALUACION PARA LA </w:t>
      </w:r>
      <w:r w:rsidR="00156805" w:rsidRPr="00156805">
        <w:rPr>
          <w:rFonts w:ascii="Times New Roman" w:eastAsia="Arial" w:hAnsi="Times New Roman" w:cs="Times New Roman"/>
          <w:b/>
          <w:color w:val="000000"/>
          <w:sz w:val="24"/>
          <w:szCs w:val="24"/>
          <w:u w:val="single"/>
        </w:rPr>
        <w:t xml:space="preserve">ADQUISICIÓN DE </w:t>
      </w:r>
      <w:r w:rsidR="000F1573" w:rsidRPr="000F1573">
        <w:rPr>
          <w:rFonts w:ascii="Times New Roman" w:eastAsia="Arial" w:hAnsi="Times New Roman" w:cs="Times New Roman"/>
          <w:b/>
          <w:color w:val="000000"/>
          <w:sz w:val="24"/>
          <w:szCs w:val="24"/>
          <w:u w:val="single"/>
        </w:rPr>
        <w:t>SPINOSAD CEBO TOXICO</w:t>
      </w:r>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CRITERIO</w:t>
            </w:r>
          </w:p>
        </w:tc>
        <w:tc>
          <w:tcPr>
            <w:tcW w:w="1711"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PUNTAJE</w:t>
            </w:r>
          </w:p>
        </w:tc>
      </w:tr>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1014CA">
              <w:rPr>
                <w:rFonts w:ascii="Arial" w:eastAsia="Arial" w:hAnsi="Arial" w:cs="Arial"/>
                <w:b/>
                <w:color w:val="000000"/>
                <w:sz w:val="24"/>
                <w:szCs w:val="24"/>
              </w:rPr>
              <w:t>Antecedentes:</w:t>
            </w:r>
          </w:p>
          <w:p w:rsidR="00B56F21" w:rsidRPr="005F600F" w:rsidRDefault="005F600F" w:rsidP="005F600F">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w:t>
            </w:r>
            <w:r w:rsidR="00B56F21" w:rsidRPr="005F600F">
              <w:rPr>
                <w:rFonts w:ascii="Arial" w:eastAsia="Arial" w:hAnsi="Arial" w:cs="Arial"/>
                <w:color w:val="000000"/>
                <w:sz w:val="24"/>
                <w:szCs w:val="24"/>
              </w:rPr>
              <w:t xml:space="preserve">Comerciales    </w:t>
            </w:r>
            <w:r>
              <w:rPr>
                <w:rFonts w:ascii="Arial" w:eastAsia="Arial" w:hAnsi="Arial" w:cs="Arial"/>
                <w:color w:val="000000"/>
                <w:sz w:val="24"/>
                <w:szCs w:val="24"/>
              </w:rPr>
              <w:t>(</w:t>
            </w:r>
            <w:r w:rsidR="00B56F21" w:rsidRPr="005F600F">
              <w:rPr>
                <w:rFonts w:ascii="Arial" w:eastAsia="Arial" w:hAnsi="Arial" w:cs="Arial"/>
                <w:color w:val="000000"/>
                <w:sz w:val="24"/>
                <w:szCs w:val="24"/>
              </w:rPr>
              <w:t>5</w:t>
            </w:r>
            <w:r>
              <w:rPr>
                <w:rFonts w:ascii="Arial" w:eastAsia="Arial" w:hAnsi="Arial" w:cs="Arial"/>
                <w:color w:val="000000"/>
                <w:sz w:val="24"/>
                <w:szCs w:val="24"/>
              </w:rPr>
              <w:t>)</w:t>
            </w:r>
          </w:p>
          <w:p w:rsidR="00B56F21" w:rsidRPr="005F600F" w:rsidRDefault="005F600F" w:rsidP="005F600F">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color w:val="000000"/>
                <w:sz w:val="24"/>
                <w:szCs w:val="24"/>
              </w:rPr>
              <w:t xml:space="preserve">    </w:t>
            </w:r>
            <w:r w:rsidR="00B56F21" w:rsidRPr="005F600F">
              <w:rPr>
                <w:rFonts w:ascii="Arial" w:eastAsia="Arial" w:hAnsi="Arial" w:cs="Arial"/>
                <w:color w:val="000000"/>
                <w:sz w:val="24"/>
                <w:szCs w:val="24"/>
              </w:rPr>
              <w:t xml:space="preserve">Contractuales  </w:t>
            </w:r>
            <w:r>
              <w:rPr>
                <w:rFonts w:ascii="Arial" w:eastAsia="Arial" w:hAnsi="Arial" w:cs="Arial"/>
                <w:color w:val="000000"/>
                <w:sz w:val="24"/>
                <w:szCs w:val="24"/>
              </w:rPr>
              <w:t>(</w:t>
            </w:r>
            <w:r w:rsidR="00B56F21" w:rsidRPr="005F600F">
              <w:rPr>
                <w:rFonts w:ascii="Arial" w:eastAsia="Arial" w:hAnsi="Arial" w:cs="Arial"/>
                <w:color w:val="000000"/>
                <w:sz w:val="24"/>
                <w:szCs w:val="24"/>
              </w:rPr>
              <w:t>5</w:t>
            </w:r>
            <w:r>
              <w:rPr>
                <w:rFonts w:ascii="Arial" w:eastAsia="Arial" w:hAnsi="Arial" w:cs="Arial"/>
                <w:color w:val="000000"/>
                <w:sz w:val="24"/>
                <w:szCs w:val="24"/>
              </w:rPr>
              <w:t>)</w:t>
            </w:r>
          </w:p>
        </w:tc>
        <w:tc>
          <w:tcPr>
            <w:tcW w:w="1711" w:type="dxa"/>
            <w:shd w:val="clear" w:color="auto" w:fill="auto"/>
            <w:tcMar>
              <w:top w:w="15" w:type="dxa"/>
              <w:left w:w="15" w:type="dxa"/>
              <w:bottom w:w="0" w:type="dxa"/>
              <w:right w:w="15" w:type="dxa"/>
            </w:tcMar>
            <w:vAlign w:val="center"/>
          </w:tcPr>
          <w:p w:rsidR="00D4687C" w:rsidRPr="001014CA" w:rsidRDefault="008542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w:t>
            </w:r>
            <w:r w:rsidR="00F36A6E"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526D0C" w:rsidRDefault="00526D0C" w:rsidP="00C024BD">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Pr>
                <w:rFonts w:ascii="Arial" w:eastAsia="Arial" w:hAnsi="Arial" w:cs="Arial"/>
                <w:b/>
                <w:color w:val="000000"/>
                <w:sz w:val="24"/>
                <w:szCs w:val="24"/>
              </w:rPr>
              <w:t>Indicadores de Calidad</w:t>
            </w:r>
          </w:p>
          <w:p w:rsidR="00BA7EB9" w:rsidRPr="00E44FB6" w:rsidRDefault="00BA7EB9" w:rsidP="00E44FB6">
            <w:pPr>
              <w:pStyle w:val="Prrafodelista"/>
              <w:numPr>
                <w:ilvl w:val="1"/>
                <w:numId w:val="2"/>
              </w:numPr>
              <w:pBdr>
                <w:top w:val="nil"/>
                <w:left w:val="nil"/>
                <w:bottom w:val="nil"/>
                <w:right w:val="nil"/>
                <w:between w:val="nil"/>
              </w:pBdr>
              <w:spacing w:after="0" w:line="360" w:lineRule="auto"/>
              <w:rPr>
                <w:rFonts w:ascii="Arial" w:eastAsia="Arial" w:hAnsi="Arial" w:cs="Arial"/>
                <w:color w:val="000000"/>
                <w:sz w:val="24"/>
                <w:szCs w:val="24"/>
              </w:rPr>
            </w:pPr>
            <w:r w:rsidRPr="00E44FB6">
              <w:rPr>
                <w:rFonts w:ascii="Arial" w:eastAsia="Arial" w:hAnsi="Arial" w:cs="Arial"/>
                <w:color w:val="000000"/>
                <w:sz w:val="24"/>
                <w:szCs w:val="24"/>
              </w:rPr>
              <w:t>Concentración (10)</w:t>
            </w:r>
          </w:p>
          <w:p w:rsidR="00BA7EB9" w:rsidRPr="00E44FB6" w:rsidRDefault="00BA7EB9" w:rsidP="00E44FB6">
            <w:pPr>
              <w:pStyle w:val="Prrafodelista"/>
              <w:numPr>
                <w:ilvl w:val="1"/>
                <w:numId w:val="2"/>
              </w:numPr>
              <w:pBdr>
                <w:top w:val="nil"/>
                <w:left w:val="nil"/>
                <w:bottom w:val="nil"/>
                <w:right w:val="nil"/>
                <w:between w:val="nil"/>
              </w:pBdr>
              <w:spacing w:after="0" w:line="360" w:lineRule="auto"/>
              <w:rPr>
                <w:rFonts w:ascii="Arial" w:eastAsia="Arial" w:hAnsi="Arial" w:cs="Arial"/>
                <w:color w:val="000000"/>
                <w:sz w:val="24"/>
                <w:szCs w:val="24"/>
              </w:rPr>
            </w:pPr>
            <w:r w:rsidRPr="00E44FB6">
              <w:rPr>
                <w:rFonts w:ascii="Arial" w:eastAsia="Arial" w:hAnsi="Arial" w:cs="Arial"/>
                <w:sz w:val="24"/>
                <w:szCs w:val="24"/>
              </w:rPr>
              <w:t>Eficacia biológica (10)</w:t>
            </w:r>
          </w:p>
          <w:p w:rsidR="00BA7EB9" w:rsidRPr="00E44FB6" w:rsidRDefault="00BA7EB9" w:rsidP="00E44FB6">
            <w:pPr>
              <w:pStyle w:val="Prrafodelista"/>
              <w:numPr>
                <w:ilvl w:val="1"/>
                <w:numId w:val="2"/>
              </w:numPr>
              <w:pBdr>
                <w:top w:val="nil"/>
                <w:left w:val="nil"/>
                <w:bottom w:val="nil"/>
                <w:right w:val="nil"/>
                <w:between w:val="nil"/>
              </w:pBdr>
              <w:spacing w:after="0" w:line="360" w:lineRule="auto"/>
              <w:rPr>
                <w:rFonts w:ascii="Arial" w:eastAsia="Arial" w:hAnsi="Arial" w:cs="Arial"/>
                <w:sz w:val="24"/>
                <w:szCs w:val="24"/>
              </w:rPr>
            </w:pPr>
            <w:r w:rsidRPr="00E44FB6">
              <w:rPr>
                <w:rFonts w:ascii="Arial" w:eastAsia="Arial" w:hAnsi="Arial" w:cs="Arial"/>
                <w:sz w:val="24"/>
                <w:szCs w:val="24"/>
              </w:rPr>
              <w:t>Vencimiento (5)</w:t>
            </w:r>
          </w:p>
          <w:p w:rsidR="00E44FB6" w:rsidRPr="00E44FB6" w:rsidRDefault="00BA7EB9" w:rsidP="00E44FB6">
            <w:pPr>
              <w:pStyle w:val="Prrafodelista"/>
              <w:numPr>
                <w:ilvl w:val="1"/>
                <w:numId w:val="2"/>
              </w:numPr>
              <w:pBdr>
                <w:top w:val="nil"/>
                <w:left w:val="nil"/>
                <w:bottom w:val="nil"/>
                <w:right w:val="nil"/>
                <w:between w:val="nil"/>
              </w:pBdr>
              <w:spacing w:after="0" w:line="360" w:lineRule="auto"/>
              <w:rPr>
                <w:rFonts w:ascii="Arial" w:eastAsia="Arial" w:hAnsi="Arial" w:cs="Arial"/>
                <w:color w:val="000000"/>
                <w:sz w:val="24"/>
                <w:szCs w:val="24"/>
              </w:rPr>
            </w:pPr>
            <w:r w:rsidRPr="00E44FB6">
              <w:rPr>
                <w:rFonts w:ascii="Arial" w:hAnsi="Arial" w:cs="Arial"/>
                <w:bCs/>
                <w:color w:val="000000"/>
                <w:sz w:val="24"/>
                <w:szCs w:val="24"/>
              </w:rPr>
              <w:t>Certificaciones (5)</w:t>
            </w:r>
          </w:p>
          <w:p w:rsidR="00BA7EB9" w:rsidRPr="00E44FB6" w:rsidRDefault="00BA7EB9" w:rsidP="00E44FB6">
            <w:pPr>
              <w:pStyle w:val="Prrafodelista"/>
              <w:numPr>
                <w:ilvl w:val="1"/>
                <w:numId w:val="2"/>
              </w:numPr>
              <w:pBdr>
                <w:top w:val="nil"/>
                <w:left w:val="nil"/>
                <w:bottom w:val="nil"/>
                <w:right w:val="nil"/>
                <w:between w:val="nil"/>
              </w:pBdr>
              <w:spacing w:after="0" w:line="360" w:lineRule="auto"/>
              <w:rPr>
                <w:rFonts w:ascii="Arial" w:eastAsia="Arial" w:hAnsi="Arial" w:cs="Arial"/>
                <w:color w:val="000000"/>
                <w:sz w:val="24"/>
                <w:szCs w:val="24"/>
              </w:rPr>
            </w:pPr>
            <w:r w:rsidRPr="00E44FB6">
              <w:rPr>
                <w:rFonts w:ascii="Arial" w:eastAsia="Arial" w:hAnsi="Arial" w:cs="Arial"/>
                <w:color w:val="000000"/>
                <w:sz w:val="24"/>
                <w:szCs w:val="24"/>
              </w:rPr>
              <w:t>Impacto ambiental (10)</w:t>
            </w:r>
          </w:p>
        </w:tc>
        <w:tc>
          <w:tcPr>
            <w:tcW w:w="1711" w:type="dxa"/>
            <w:shd w:val="clear" w:color="auto" w:fill="auto"/>
            <w:tcMar>
              <w:top w:w="15" w:type="dxa"/>
              <w:left w:w="15" w:type="dxa"/>
              <w:bottom w:w="0" w:type="dxa"/>
              <w:right w:w="15" w:type="dxa"/>
            </w:tcMar>
            <w:vAlign w:val="center"/>
          </w:tcPr>
          <w:p w:rsidR="00F11570" w:rsidRPr="001014CA" w:rsidRDefault="00526D0C"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4</w:t>
            </w:r>
            <w:r w:rsidR="00C60347" w:rsidRPr="001014CA">
              <w:rPr>
                <w:rFonts w:ascii="Arial" w:eastAsia="Arial" w:hAnsi="Arial" w:cs="Arial"/>
                <w:b/>
                <w:color w:val="000000"/>
                <w:sz w:val="24"/>
                <w:szCs w:val="24"/>
              </w:rPr>
              <w:t>0</w:t>
            </w:r>
          </w:p>
        </w:tc>
      </w:tr>
      <w:tr w:rsidR="001014CA" w:rsidRPr="00B56F21">
        <w:trPr>
          <w:trHeight w:val="649"/>
          <w:jc w:val="center"/>
        </w:trPr>
        <w:tc>
          <w:tcPr>
            <w:tcW w:w="5132" w:type="dxa"/>
            <w:shd w:val="clear" w:color="auto" w:fill="auto"/>
            <w:tcMar>
              <w:top w:w="15" w:type="dxa"/>
              <w:left w:w="15" w:type="dxa"/>
              <w:bottom w:w="0" w:type="dxa"/>
              <w:right w:w="15" w:type="dxa"/>
            </w:tcMar>
            <w:vAlign w:val="center"/>
          </w:tcPr>
          <w:p w:rsidR="001014CA" w:rsidRPr="001014CA" w:rsidRDefault="00E44FB6" w:rsidP="00E44FB6">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3</w:t>
            </w:r>
            <w:r w:rsidR="00C11B87">
              <w:rPr>
                <w:rFonts w:ascii="Arial" w:eastAsia="Arial" w:hAnsi="Arial" w:cs="Arial"/>
                <w:b/>
                <w:color w:val="000000"/>
                <w:sz w:val="24"/>
                <w:szCs w:val="24"/>
              </w:rPr>
              <w:t xml:space="preserve">. </w:t>
            </w:r>
            <w:r w:rsidR="001014CA">
              <w:rPr>
                <w:rFonts w:ascii="Arial" w:eastAsia="Arial" w:hAnsi="Arial" w:cs="Arial"/>
                <w:b/>
                <w:color w:val="000000"/>
                <w:sz w:val="24"/>
                <w:szCs w:val="24"/>
              </w:rPr>
              <w:t>Plazo de Entrega</w:t>
            </w:r>
          </w:p>
        </w:tc>
        <w:tc>
          <w:tcPr>
            <w:tcW w:w="1711" w:type="dxa"/>
            <w:shd w:val="clear" w:color="auto" w:fill="auto"/>
            <w:tcMar>
              <w:top w:w="15" w:type="dxa"/>
              <w:left w:w="15" w:type="dxa"/>
              <w:bottom w:w="0" w:type="dxa"/>
              <w:right w:w="15" w:type="dxa"/>
            </w:tcMar>
            <w:vAlign w:val="center"/>
          </w:tcPr>
          <w:p w:rsidR="001014CA" w:rsidRPr="001014CA" w:rsidRDefault="001014CA"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E44FB6" w:rsidP="00E44FB6">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4</w:t>
            </w:r>
            <w:r w:rsidR="00C11B87">
              <w:rPr>
                <w:rFonts w:ascii="Arial" w:eastAsia="Arial" w:hAnsi="Arial" w:cs="Arial"/>
                <w:b/>
                <w:color w:val="000000"/>
                <w:sz w:val="24"/>
                <w:szCs w:val="24"/>
              </w:rPr>
              <w:t xml:space="preserve">. </w:t>
            </w:r>
            <w:r w:rsidR="00F11570" w:rsidRPr="001014CA">
              <w:rPr>
                <w:rFonts w:ascii="Arial" w:eastAsia="Arial" w:hAnsi="Arial" w:cs="Arial"/>
                <w:b/>
                <w:color w:val="000000"/>
                <w:sz w:val="24"/>
                <w:szCs w:val="24"/>
              </w:rPr>
              <w:t>Acreditación ODS s/ Ley 9193</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E44FB6" w:rsidP="00E44FB6">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5</w:t>
            </w:r>
            <w:bookmarkStart w:id="0" w:name="_GoBack"/>
            <w:bookmarkEnd w:id="0"/>
            <w:r w:rsidR="00C11B87">
              <w:rPr>
                <w:rFonts w:ascii="Arial" w:eastAsia="Arial" w:hAnsi="Arial" w:cs="Arial"/>
                <w:b/>
                <w:color w:val="000000"/>
                <w:sz w:val="24"/>
                <w:szCs w:val="24"/>
              </w:rPr>
              <w:t xml:space="preserve">. </w:t>
            </w:r>
            <w:r w:rsidR="00F11570" w:rsidRPr="001014CA">
              <w:rPr>
                <w:rFonts w:ascii="Arial" w:eastAsia="Arial" w:hAnsi="Arial" w:cs="Arial"/>
                <w:b/>
                <w:color w:val="000000"/>
                <w:sz w:val="24"/>
                <w:szCs w:val="24"/>
              </w:rPr>
              <w:t>Oferta económica</w:t>
            </w:r>
          </w:p>
        </w:tc>
        <w:tc>
          <w:tcPr>
            <w:tcW w:w="1711" w:type="dxa"/>
            <w:shd w:val="clear" w:color="auto" w:fill="auto"/>
            <w:tcMar>
              <w:top w:w="15" w:type="dxa"/>
              <w:left w:w="15" w:type="dxa"/>
              <w:bottom w:w="0" w:type="dxa"/>
              <w:right w:w="15" w:type="dxa"/>
            </w:tcMar>
            <w:vAlign w:val="center"/>
          </w:tcPr>
          <w:p w:rsidR="00F11570" w:rsidRPr="001014CA" w:rsidRDefault="001014CA"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3</w:t>
            </w:r>
            <w:r w:rsidR="00F11570"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F11570" w:rsidP="00F11570">
            <w:pPr>
              <w:spacing w:after="0" w:line="360" w:lineRule="auto"/>
              <w:rPr>
                <w:rFonts w:ascii="Arial" w:eastAsia="Arial" w:hAnsi="Arial" w:cs="Arial"/>
                <w:b/>
                <w:color w:val="000000"/>
                <w:sz w:val="24"/>
                <w:szCs w:val="24"/>
              </w:rPr>
            </w:pPr>
            <w:r w:rsidRPr="001014CA">
              <w:rPr>
                <w:rFonts w:ascii="Arial" w:eastAsia="Arial" w:hAnsi="Arial" w:cs="Arial"/>
                <w:b/>
                <w:color w:val="000000"/>
                <w:sz w:val="24"/>
                <w:szCs w:val="24"/>
              </w:rPr>
              <w:t>TOTAL</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100</w:t>
            </w:r>
          </w:p>
        </w:tc>
      </w:tr>
    </w:tbl>
    <w:p w:rsidR="00D4687C" w:rsidRPr="007A0E37" w:rsidRDefault="00D4687C">
      <w:pPr>
        <w:spacing w:line="360" w:lineRule="auto"/>
        <w:rPr>
          <w:rFonts w:ascii="Times New Roman" w:eastAsia="Arial" w:hAnsi="Times New Roman" w:cs="Times New Roman"/>
          <w:sz w:val="24"/>
          <w:szCs w:val="24"/>
        </w:rPr>
      </w:pPr>
    </w:p>
    <w:p w:rsidR="00D4687C" w:rsidRPr="001014CA" w:rsidRDefault="00EE2924">
      <w:pPr>
        <w:numPr>
          <w:ilvl w:val="0"/>
          <w:numId w:val="1"/>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ANTECEDENTES</w:t>
      </w:r>
    </w:p>
    <w:p w:rsidR="00D4687C" w:rsidRPr="001014CA" w:rsidRDefault="00EE2924">
      <w:pPr>
        <w:pBdr>
          <w:top w:val="nil"/>
          <w:left w:val="nil"/>
          <w:bottom w:val="nil"/>
          <w:right w:val="nil"/>
          <w:between w:val="nil"/>
        </w:pBdr>
        <w:spacing w:after="0" w:line="360" w:lineRule="auto"/>
        <w:ind w:left="284"/>
        <w:jc w:val="both"/>
        <w:rPr>
          <w:rFonts w:ascii="Arial" w:eastAsia="Arial" w:hAnsi="Arial" w:cs="Arial"/>
          <w:b/>
          <w:color w:val="0070C0"/>
          <w:sz w:val="24"/>
          <w:szCs w:val="24"/>
        </w:rPr>
      </w:pPr>
      <w:r w:rsidRPr="001014CA">
        <w:rPr>
          <w:rFonts w:ascii="Arial" w:eastAsia="Arial" w:hAnsi="Arial" w:cs="Arial"/>
          <w:b/>
          <w:color w:val="000000"/>
          <w:sz w:val="24"/>
          <w:szCs w:val="24"/>
        </w:rPr>
        <w:t xml:space="preserve">a. Comerciales: </w:t>
      </w:r>
      <w:r w:rsidRPr="001014CA">
        <w:rPr>
          <w:rFonts w:ascii="Arial" w:eastAsia="Arial" w:hAnsi="Arial" w:cs="Arial"/>
          <w:color w:val="000000"/>
          <w:sz w:val="24"/>
          <w:szCs w:val="24"/>
        </w:rPr>
        <w:t>Se otorgará el máximo puntaje (</w:t>
      </w:r>
      <w:r w:rsidR="00854270" w:rsidRPr="001014CA">
        <w:rPr>
          <w:rFonts w:ascii="Arial" w:eastAsia="Arial" w:hAnsi="Arial" w:cs="Arial"/>
          <w:color w:val="000000"/>
          <w:sz w:val="24"/>
          <w:szCs w:val="24"/>
        </w:rPr>
        <w:t>5</w:t>
      </w:r>
      <w:r w:rsidRPr="001014CA">
        <w:rPr>
          <w:rFonts w:ascii="Arial" w:eastAsia="Arial" w:hAnsi="Arial" w:cs="Arial"/>
          <w:color w:val="000000"/>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 </w:t>
      </w:r>
    </w:p>
    <w:p w:rsidR="00D4687C" w:rsidRPr="001014CA" w:rsidRDefault="00EE2924" w:rsidP="00064316">
      <w:pPr>
        <w:pBdr>
          <w:top w:val="nil"/>
          <w:left w:val="nil"/>
          <w:bottom w:val="nil"/>
          <w:right w:val="nil"/>
          <w:between w:val="nil"/>
        </w:pBdr>
        <w:spacing w:line="360" w:lineRule="auto"/>
        <w:ind w:left="284"/>
        <w:jc w:val="both"/>
        <w:rPr>
          <w:rFonts w:ascii="Arial" w:eastAsia="Arial" w:hAnsi="Arial" w:cs="Arial"/>
          <w:color w:val="000000"/>
          <w:sz w:val="24"/>
          <w:szCs w:val="24"/>
        </w:rPr>
      </w:pPr>
      <w:r w:rsidRPr="001014CA">
        <w:rPr>
          <w:rFonts w:ascii="Arial" w:eastAsia="Arial" w:hAnsi="Arial" w:cs="Arial"/>
          <w:b/>
          <w:color w:val="000000"/>
          <w:sz w:val="24"/>
          <w:szCs w:val="24"/>
        </w:rPr>
        <w:t>b. Contractuales:</w:t>
      </w:r>
      <w:r w:rsidRPr="001014CA">
        <w:rPr>
          <w:rFonts w:ascii="Arial" w:eastAsia="Arial" w:hAnsi="Arial" w:cs="Arial"/>
          <w:color w:val="000000"/>
          <w:sz w:val="24"/>
          <w:szCs w:val="24"/>
        </w:rPr>
        <w:t xml:space="preserve"> Se otorgará el puntaje previsto (5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w:t>
      </w:r>
      <w:r w:rsidRPr="001014CA">
        <w:rPr>
          <w:rFonts w:ascii="Arial" w:eastAsia="Arial" w:hAnsi="Arial" w:cs="Arial"/>
          <w:color w:val="000000"/>
          <w:sz w:val="24"/>
          <w:szCs w:val="24"/>
        </w:rPr>
        <w:lastRenderedPageBreak/>
        <w:t xml:space="preserve">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(5 puntos). Los demás oferentes serán calificados sin puntaje (0 punto).  </w:t>
      </w:r>
    </w:p>
    <w:p w:rsidR="00623D8C" w:rsidRPr="00BA7EB9" w:rsidRDefault="00526D0C" w:rsidP="00BA7EB9">
      <w:pPr>
        <w:numPr>
          <w:ilvl w:val="0"/>
          <w:numId w:val="1"/>
        </w:numPr>
        <w:pBdr>
          <w:top w:val="nil"/>
          <w:left w:val="nil"/>
          <w:bottom w:val="nil"/>
          <w:right w:val="nil"/>
          <w:between w:val="nil"/>
        </w:pBdr>
        <w:spacing w:after="0" w:line="360" w:lineRule="auto"/>
        <w:ind w:left="568" w:hanging="284"/>
        <w:jc w:val="both"/>
        <w:rPr>
          <w:rFonts w:ascii="Arial" w:eastAsia="Arial" w:hAnsi="Arial" w:cs="Arial"/>
          <w:color w:val="000000"/>
          <w:sz w:val="24"/>
          <w:szCs w:val="24"/>
        </w:rPr>
      </w:pPr>
      <w:r>
        <w:rPr>
          <w:rFonts w:ascii="Arial" w:eastAsia="Arial" w:hAnsi="Arial" w:cs="Arial"/>
          <w:b/>
          <w:color w:val="000000"/>
          <w:sz w:val="24"/>
          <w:szCs w:val="24"/>
          <w:u w:val="single"/>
        </w:rPr>
        <w:t>Indicadores de Calidad</w:t>
      </w:r>
      <w:r w:rsidR="00EE2924" w:rsidRPr="00BA7EB9">
        <w:rPr>
          <w:rFonts w:ascii="Arial" w:eastAsia="Arial" w:hAnsi="Arial" w:cs="Arial"/>
          <w:b/>
          <w:color w:val="000000"/>
          <w:sz w:val="24"/>
          <w:szCs w:val="24"/>
        </w:rPr>
        <w:t xml:space="preserve"> </w:t>
      </w:r>
    </w:p>
    <w:p w:rsidR="00AC0D60" w:rsidRPr="000F0703" w:rsidRDefault="00AC0D60" w:rsidP="00BA7EB9">
      <w:pPr>
        <w:pStyle w:val="Prrafodelista"/>
        <w:numPr>
          <w:ilvl w:val="0"/>
          <w:numId w:val="38"/>
        </w:numPr>
        <w:pBdr>
          <w:top w:val="nil"/>
          <w:left w:val="nil"/>
          <w:bottom w:val="nil"/>
          <w:right w:val="nil"/>
          <w:between w:val="nil"/>
        </w:pBdr>
        <w:spacing w:after="0" w:line="360" w:lineRule="auto"/>
        <w:jc w:val="both"/>
        <w:rPr>
          <w:rFonts w:ascii="Arial" w:eastAsia="Arial" w:hAnsi="Arial" w:cs="Arial"/>
          <w:color w:val="000000"/>
        </w:rPr>
      </w:pPr>
      <w:r w:rsidRPr="000F0703">
        <w:rPr>
          <w:rFonts w:ascii="Arial" w:eastAsia="Arial" w:hAnsi="Arial" w:cs="Arial"/>
          <w:color w:val="000000"/>
        </w:rPr>
        <w:t xml:space="preserve">Concentración de </w:t>
      </w:r>
      <w:proofErr w:type="spellStart"/>
      <w:r w:rsidRPr="000F0703">
        <w:rPr>
          <w:rFonts w:ascii="Arial" w:eastAsia="Arial" w:hAnsi="Arial" w:cs="Arial"/>
          <w:color w:val="000000"/>
        </w:rPr>
        <w:t>Spionsad</w:t>
      </w:r>
      <w:proofErr w:type="spellEnd"/>
      <w:r w:rsidRPr="000F0703">
        <w:rPr>
          <w:rFonts w:ascii="Arial" w:eastAsia="Arial" w:hAnsi="Arial" w:cs="Arial"/>
          <w:color w:val="000000"/>
        </w:rPr>
        <w:t xml:space="preserve"> A + </w:t>
      </w:r>
      <w:proofErr w:type="spellStart"/>
      <w:r w:rsidRPr="000F0703">
        <w:rPr>
          <w:rFonts w:ascii="Arial" w:eastAsia="Arial" w:hAnsi="Arial" w:cs="Arial"/>
          <w:color w:val="000000"/>
        </w:rPr>
        <w:t>Spionsad</w:t>
      </w:r>
      <w:proofErr w:type="spellEnd"/>
      <w:r w:rsidRPr="000F0703">
        <w:rPr>
          <w:rFonts w:ascii="Arial" w:eastAsia="Arial" w:hAnsi="Arial" w:cs="Arial"/>
          <w:color w:val="000000"/>
        </w:rPr>
        <w:t xml:space="preserve"> D</w:t>
      </w:r>
    </w:p>
    <w:p w:rsidR="00AC0D60" w:rsidRPr="00AC0D60" w:rsidRDefault="00AC0D60" w:rsidP="00AC0D60">
      <w:pPr>
        <w:pBdr>
          <w:top w:val="nil"/>
          <w:left w:val="nil"/>
          <w:bottom w:val="nil"/>
          <w:right w:val="nil"/>
          <w:between w:val="nil"/>
        </w:pBdr>
        <w:spacing w:after="0" w:line="360" w:lineRule="auto"/>
        <w:jc w:val="both"/>
        <w:rPr>
          <w:rFonts w:ascii="Arial" w:eastAsia="Arial" w:hAnsi="Arial" w:cs="Arial"/>
          <w:color w:val="000000"/>
          <w:sz w:val="24"/>
          <w:szCs w:val="24"/>
        </w:rPr>
      </w:pPr>
    </w:p>
    <w:tbl>
      <w:tblPr>
        <w:tblW w:w="5670" w:type="dxa"/>
        <w:tblInd w:w="18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4394"/>
        <w:gridCol w:w="1276"/>
      </w:tblGrid>
      <w:tr w:rsidR="00AC0D60" w:rsidRPr="007A0E37" w:rsidTr="00AC0D60">
        <w:trPr>
          <w:trHeight w:val="300"/>
        </w:trPr>
        <w:tc>
          <w:tcPr>
            <w:tcW w:w="4394" w:type="dxa"/>
            <w:shd w:val="clear" w:color="auto" w:fill="auto"/>
            <w:tcMar>
              <w:top w:w="15" w:type="dxa"/>
              <w:left w:w="15" w:type="dxa"/>
              <w:bottom w:w="0" w:type="dxa"/>
              <w:right w:w="15" w:type="dxa"/>
            </w:tcMar>
            <w:vAlign w:val="center"/>
          </w:tcPr>
          <w:p w:rsidR="00AC0D60" w:rsidRPr="007A0E37" w:rsidRDefault="00AC0D60" w:rsidP="005D1E3E">
            <w:pPr>
              <w:spacing w:after="0" w:line="360" w:lineRule="auto"/>
              <w:ind w:left="284" w:hanging="284"/>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Concentración</w:t>
            </w:r>
          </w:p>
        </w:tc>
        <w:tc>
          <w:tcPr>
            <w:tcW w:w="1276" w:type="dxa"/>
          </w:tcPr>
          <w:p w:rsidR="00AC0D60" w:rsidRPr="007A0E37" w:rsidRDefault="00AC0D60" w:rsidP="00AC0D60">
            <w:pPr>
              <w:spacing w:after="0" w:line="360" w:lineRule="auto"/>
              <w:ind w:left="284" w:hanging="284"/>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Puntaje</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Pr="000A08D3" w:rsidRDefault="00AC0D60" w:rsidP="005D1E3E">
            <w:pPr>
              <w:pStyle w:val="Prrafodelista"/>
              <w:numPr>
                <w:ilvl w:val="0"/>
                <w:numId w:val="14"/>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Superior a 95%</w:t>
            </w:r>
          </w:p>
        </w:tc>
        <w:tc>
          <w:tcPr>
            <w:tcW w:w="1276" w:type="dxa"/>
          </w:tcPr>
          <w:p w:rsidR="00AC0D60" w:rsidRDefault="00AC0D60" w:rsidP="005D1E3E">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Pr="000A08D3" w:rsidRDefault="00AC0D60" w:rsidP="005D1E3E">
            <w:pPr>
              <w:pStyle w:val="Prrafodelista"/>
              <w:numPr>
                <w:ilvl w:val="0"/>
                <w:numId w:val="14"/>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Entre 90% y 95%</w:t>
            </w:r>
          </w:p>
        </w:tc>
        <w:tc>
          <w:tcPr>
            <w:tcW w:w="1276" w:type="dxa"/>
          </w:tcPr>
          <w:p w:rsidR="00AC0D60" w:rsidRDefault="00AC0D60" w:rsidP="005D1E3E">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Default="00AC0D60" w:rsidP="00795E98">
            <w:pPr>
              <w:pStyle w:val="Prrafodelista"/>
              <w:numPr>
                <w:ilvl w:val="0"/>
                <w:numId w:val="14"/>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Menor a 90%</w:t>
            </w:r>
          </w:p>
        </w:tc>
        <w:tc>
          <w:tcPr>
            <w:tcW w:w="1276" w:type="dxa"/>
          </w:tcPr>
          <w:p w:rsidR="00AC0D60" w:rsidRDefault="00AC0D60" w:rsidP="005D1E3E">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w:t>
            </w:r>
          </w:p>
        </w:tc>
      </w:tr>
    </w:tbl>
    <w:p w:rsidR="00AD17ED" w:rsidRPr="000F0703" w:rsidRDefault="00AD17ED" w:rsidP="00A04523">
      <w:pPr>
        <w:spacing w:line="360" w:lineRule="auto"/>
        <w:jc w:val="both"/>
        <w:rPr>
          <w:rFonts w:ascii="Arial" w:eastAsia="Arial" w:hAnsi="Arial" w:cs="Arial"/>
        </w:rPr>
      </w:pPr>
    </w:p>
    <w:p w:rsidR="00AC0D60" w:rsidRPr="000F0703" w:rsidRDefault="00AC0D60" w:rsidP="00BA7EB9">
      <w:pPr>
        <w:pStyle w:val="Prrafodelista"/>
        <w:numPr>
          <w:ilvl w:val="0"/>
          <w:numId w:val="38"/>
        </w:numPr>
        <w:spacing w:line="360" w:lineRule="auto"/>
        <w:jc w:val="both"/>
        <w:rPr>
          <w:rFonts w:ascii="Arial" w:eastAsia="Arial" w:hAnsi="Arial" w:cs="Arial"/>
        </w:rPr>
      </w:pPr>
      <w:r w:rsidRPr="000F0703">
        <w:rPr>
          <w:rFonts w:ascii="Arial" w:eastAsia="Arial" w:hAnsi="Arial" w:cs="Arial"/>
        </w:rPr>
        <w:t xml:space="preserve">Eficacia biológica </w:t>
      </w:r>
    </w:p>
    <w:tbl>
      <w:tblPr>
        <w:tblW w:w="5670" w:type="dxa"/>
        <w:tblInd w:w="18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4394"/>
        <w:gridCol w:w="1276"/>
      </w:tblGrid>
      <w:tr w:rsidR="00AC0D60" w:rsidRPr="007A0E37" w:rsidTr="00AC0D60">
        <w:trPr>
          <w:trHeight w:val="300"/>
        </w:trPr>
        <w:tc>
          <w:tcPr>
            <w:tcW w:w="4394" w:type="dxa"/>
            <w:shd w:val="clear" w:color="auto" w:fill="auto"/>
            <w:tcMar>
              <w:top w:w="15" w:type="dxa"/>
              <w:left w:w="15" w:type="dxa"/>
              <w:bottom w:w="0" w:type="dxa"/>
              <w:right w:w="15" w:type="dxa"/>
            </w:tcMar>
            <w:vAlign w:val="center"/>
          </w:tcPr>
          <w:p w:rsidR="00AC0D60" w:rsidRPr="007A0E37" w:rsidRDefault="00BA7EB9" w:rsidP="00835EAC">
            <w:pPr>
              <w:spacing w:after="0" w:line="360" w:lineRule="auto"/>
              <w:ind w:left="284" w:hanging="284"/>
              <w:jc w:val="center"/>
              <w:rPr>
                <w:rFonts w:ascii="Times New Roman" w:eastAsia="Arial" w:hAnsi="Times New Roman" w:cs="Times New Roman"/>
                <w:b/>
                <w:color w:val="000000"/>
                <w:sz w:val="24"/>
                <w:szCs w:val="24"/>
              </w:rPr>
            </w:pPr>
            <w:r w:rsidRPr="00BA7EB9">
              <w:rPr>
                <w:rFonts w:ascii="Times New Roman" w:eastAsia="Arial" w:hAnsi="Times New Roman" w:cs="Times New Roman"/>
                <w:b/>
                <w:color w:val="000000"/>
                <w:sz w:val="24"/>
                <w:szCs w:val="24"/>
              </w:rPr>
              <w:t>Eficacia biológica</w:t>
            </w:r>
          </w:p>
        </w:tc>
        <w:tc>
          <w:tcPr>
            <w:tcW w:w="1276" w:type="dxa"/>
          </w:tcPr>
          <w:p w:rsidR="00AC0D60" w:rsidRPr="007A0E37" w:rsidRDefault="00AC0D60" w:rsidP="00835EAC">
            <w:pPr>
              <w:spacing w:after="0" w:line="360" w:lineRule="auto"/>
              <w:ind w:left="284" w:hanging="284"/>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Puntaje</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Pr="000A08D3" w:rsidRDefault="00AC0D60" w:rsidP="00AC0D60">
            <w:pPr>
              <w:pStyle w:val="Prrafodelista"/>
              <w:numPr>
                <w:ilvl w:val="0"/>
                <w:numId w:val="34"/>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Superior a 90%</w:t>
            </w:r>
          </w:p>
        </w:tc>
        <w:tc>
          <w:tcPr>
            <w:tcW w:w="1276"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Pr="000A08D3" w:rsidRDefault="00AC0D60" w:rsidP="00AC0D60">
            <w:pPr>
              <w:pStyle w:val="Prrafodelista"/>
              <w:numPr>
                <w:ilvl w:val="0"/>
                <w:numId w:val="34"/>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Entre 80% y 90%</w:t>
            </w:r>
          </w:p>
        </w:tc>
        <w:tc>
          <w:tcPr>
            <w:tcW w:w="1276"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Default="00BB7D44" w:rsidP="00AC0D60">
            <w:pPr>
              <w:pStyle w:val="Prrafodelista"/>
              <w:numPr>
                <w:ilvl w:val="0"/>
                <w:numId w:val="34"/>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Menor a 8</w:t>
            </w:r>
            <w:r w:rsidR="00AC0D60">
              <w:rPr>
                <w:rFonts w:ascii="Times New Roman" w:eastAsia="Arial" w:hAnsi="Times New Roman" w:cs="Times New Roman"/>
                <w:color w:val="000000"/>
                <w:sz w:val="24"/>
                <w:szCs w:val="24"/>
              </w:rPr>
              <w:t>0%</w:t>
            </w:r>
          </w:p>
        </w:tc>
        <w:tc>
          <w:tcPr>
            <w:tcW w:w="1276"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w:t>
            </w:r>
          </w:p>
        </w:tc>
      </w:tr>
    </w:tbl>
    <w:p w:rsidR="00AC0D60" w:rsidRDefault="00AC0D60" w:rsidP="00C024BD">
      <w:pPr>
        <w:spacing w:line="360" w:lineRule="auto"/>
        <w:jc w:val="both"/>
        <w:rPr>
          <w:rFonts w:ascii="Arial" w:eastAsia="Arial" w:hAnsi="Arial" w:cs="Arial"/>
          <w:sz w:val="24"/>
          <w:szCs w:val="24"/>
        </w:rPr>
      </w:pPr>
    </w:p>
    <w:p w:rsidR="00CE6046" w:rsidRPr="000F0703" w:rsidRDefault="00AC0D60" w:rsidP="00BA7EB9">
      <w:pPr>
        <w:pStyle w:val="Prrafodelista"/>
        <w:numPr>
          <w:ilvl w:val="0"/>
          <w:numId w:val="38"/>
        </w:numPr>
        <w:spacing w:line="360" w:lineRule="auto"/>
        <w:jc w:val="both"/>
        <w:rPr>
          <w:rFonts w:ascii="Arial" w:eastAsia="Arial" w:hAnsi="Arial" w:cs="Arial"/>
        </w:rPr>
      </w:pPr>
      <w:r w:rsidRPr="000F0703">
        <w:rPr>
          <w:rFonts w:ascii="Arial" w:eastAsia="Arial" w:hAnsi="Arial" w:cs="Arial"/>
        </w:rPr>
        <w:t>Vencimiento del Producto</w:t>
      </w:r>
    </w:p>
    <w:tbl>
      <w:tblPr>
        <w:tblW w:w="5670" w:type="dxa"/>
        <w:tblInd w:w="18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4394"/>
        <w:gridCol w:w="1276"/>
      </w:tblGrid>
      <w:tr w:rsidR="00AC0D60" w:rsidRPr="007A0E37" w:rsidTr="00AC0D60">
        <w:trPr>
          <w:trHeight w:val="300"/>
        </w:trPr>
        <w:tc>
          <w:tcPr>
            <w:tcW w:w="4394" w:type="dxa"/>
            <w:shd w:val="clear" w:color="auto" w:fill="auto"/>
            <w:tcMar>
              <w:top w:w="15" w:type="dxa"/>
              <w:left w:w="15" w:type="dxa"/>
              <w:bottom w:w="0" w:type="dxa"/>
              <w:right w:w="15" w:type="dxa"/>
            </w:tcMar>
            <w:vAlign w:val="center"/>
          </w:tcPr>
          <w:p w:rsidR="00AC0D60" w:rsidRPr="007A0E37" w:rsidRDefault="00AC0D60" w:rsidP="00835EAC">
            <w:pPr>
              <w:spacing w:after="0" w:line="360" w:lineRule="auto"/>
              <w:ind w:left="284" w:hanging="284"/>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Vencimiento</w:t>
            </w:r>
          </w:p>
        </w:tc>
        <w:tc>
          <w:tcPr>
            <w:tcW w:w="1276" w:type="dxa"/>
          </w:tcPr>
          <w:p w:rsidR="00AC0D60" w:rsidRPr="007A0E37" w:rsidRDefault="00AC0D60" w:rsidP="00AC0D60">
            <w:pPr>
              <w:spacing w:after="0" w:line="360" w:lineRule="auto"/>
              <w:ind w:left="284" w:hanging="284"/>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Puntaje</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Pr="000A08D3" w:rsidRDefault="00D81071" w:rsidP="00D81071">
            <w:pPr>
              <w:pStyle w:val="Prrafodelista"/>
              <w:numPr>
                <w:ilvl w:val="0"/>
                <w:numId w:val="35"/>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Superior a</w:t>
            </w:r>
            <w:r w:rsidR="00AC0D60">
              <w:rPr>
                <w:rFonts w:ascii="Times New Roman" w:eastAsia="Arial" w:hAnsi="Times New Roman" w:cs="Times New Roman"/>
                <w:color w:val="000000"/>
                <w:sz w:val="24"/>
                <w:szCs w:val="24"/>
              </w:rPr>
              <w:t xml:space="preserve"> 24 meses</w:t>
            </w:r>
          </w:p>
        </w:tc>
        <w:tc>
          <w:tcPr>
            <w:tcW w:w="1276"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5</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Pr="000A08D3" w:rsidRDefault="00AC0D60" w:rsidP="00AC0D60">
            <w:pPr>
              <w:pStyle w:val="Prrafodelista"/>
              <w:numPr>
                <w:ilvl w:val="0"/>
                <w:numId w:val="35"/>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Entre 18 meses y 24 meses</w:t>
            </w:r>
          </w:p>
        </w:tc>
        <w:tc>
          <w:tcPr>
            <w:tcW w:w="1276"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Default="00AC0D60" w:rsidP="00AC0D60">
            <w:pPr>
              <w:pStyle w:val="Prrafodelista"/>
              <w:numPr>
                <w:ilvl w:val="0"/>
                <w:numId w:val="35"/>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Menor a 18 meses</w:t>
            </w:r>
          </w:p>
        </w:tc>
        <w:tc>
          <w:tcPr>
            <w:tcW w:w="1276"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w:t>
            </w:r>
          </w:p>
        </w:tc>
      </w:tr>
    </w:tbl>
    <w:p w:rsidR="002E1C7C" w:rsidRDefault="002E1C7C" w:rsidP="00CB2EC0">
      <w:pPr>
        <w:spacing w:line="360" w:lineRule="auto"/>
        <w:jc w:val="both"/>
        <w:rPr>
          <w:rFonts w:ascii="Arial" w:hAnsi="Arial" w:cs="Arial"/>
          <w:b/>
          <w:bCs/>
          <w:color w:val="000000"/>
        </w:rPr>
      </w:pPr>
    </w:p>
    <w:p w:rsidR="00AC0D60" w:rsidRPr="000F0703" w:rsidRDefault="00AC0D60" w:rsidP="00BA7EB9">
      <w:pPr>
        <w:pStyle w:val="Prrafodelista"/>
        <w:numPr>
          <w:ilvl w:val="0"/>
          <w:numId w:val="38"/>
        </w:numPr>
        <w:spacing w:line="360" w:lineRule="auto"/>
        <w:jc w:val="both"/>
        <w:rPr>
          <w:rFonts w:ascii="Arial" w:hAnsi="Arial" w:cs="Arial"/>
          <w:bCs/>
          <w:color w:val="000000"/>
        </w:rPr>
      </w:pPr>
      <w:r w:rsidRPr="000F0703">
        <w:rPr>
          <w:rFonts w:ascii="Arial" w:hAnsi="Arial" w:cs="Arial"/>
          <w:bCs/>
          <w:color w:val="000000"/>
        </w:rPr>
        <w:t xml:space="preserve">Certificaciones </w:t>
      </w:r>
    </w:p>
    <w:tbl>
      <w:tblPr>
        <w:tblW w:w="6521" w:type="dxa"/>
        <w:tblInd w:w="18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4394"/>
        <w:gridCol w:w="993"/>
        <w:gridCol w:w="1134"/>
      </w:tblGrid>
      <w:tr w:rsidR="00AC0D60" w:rsidRPr="007A0E37" w:rsidTr="00AC0D60">
        <w:trPr>
          <w:trHeight w:val="300"/>
        </w:trPr>
        <w:tc>
          <w:tcPr>
            <w:tcW w:w="4394" w:type="dxa"/>
            <w:shd w:val="clear" w:color="auto" w:fill="auto"/>
            <w:tcMar>
              <w:top w:w="15" w:type="dxa"/>
              <w:left w:w="15" w:type="dxa"/>
              <w:bottom w:w="0" w:type="dxa"/>
              <w:right w:w="15" w:type="dxa"/>
            </w:tcMar>
            <w:vAlign w:val="center"/>
          </w:tcPr>
          <w:p w:rsidR="00AC0D60" w:rsidRPr="007A0E37" w:rsidRDefault="00AC0D60" w:rsidP="00835EAC">
            <w:pPr>
              <w:spacing w:after="0" w:line="360" w:lineRule="auto"/>
              <w:ind w:left="284" w:hanging="284"/>
              <w:jc w:val="center"/>
              <w:rPr>
                <w:rFonts w:ascii="Times New Roman" w:eastAsia="Arial" w:hAnsi="Times New Roman" w:cs="Times New Roman"/>
                <w:b/>
                <w:color w:val="000000"/>
                <w:sz w:val="24"/>
                <w:szCs w:val="24"/>
              </w:rPr>
            </w:pPr>
            <w:r w:rsidRPr="00AC0D60">
              <w:rPr>
                <w:rFonts w:ascii="Times New Roman" w:eastAsia="Arial" w:hAnsi="Times New Roman" w:cs="Times New Roman"/>
                <w:b/>
                <w:color w:val="000000"/>
                <w:sz w:val="24"/>
                <w:szCs w:val="24"/>
              </w:rPr>
              <w:t>Certificaciones</w:t>
            </w:r>
          </w:p>
        </w:tc>
        <w:tc>
          <w:tcPr>
            <w:tcW w:w="993" w:type="dxa"/>
          </w:tcPr>
          <w:p w:rsidR="00AC0D60" w:rsidRPr="007A0E37" w:rsidRDefault="00AC0D60" w:rsidP="00835EAC">
            <w:pPr>
              <w:spacing w:after="0" w:line="360" w:lineRule="auto"/>
              <w:ind w:left="284" w:hanging="284"/>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Posee</w:t>
            </w:r>
          </w:p>
        </w:tc>
        <w:tc>
          <w:tcPr>
            <w:tcW w:w="1134" w:type="dxa"/>
          </w:tcPr>
          <w:p w:rsidR="00AC0D60" w:rsidRDefault="00AC0D60" w:rsidP="00835EAC">
            <w:pPr>
              <w:spacing w:after="0" w:line="360" w:lineRule="auto"/>
              <w:ind w:left="284" w:hanging="284"/>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No posee</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Pr="000A08D3" w:rsidRDefault="00AC0D60" w:rsidP="00AC0D60">
            <w:pPr>
              <w:pStyle w:val="Prrafodelista"/>
              <w:numPr>
                <w:ilvl w:val="0"/>
                <w:numId w:val="36"/>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Certificado por SENASA</w:t>
            </w:r>
          </w:p>
        </w:tc>
        <w:tc>
          <w:tcPr>
            <w:tcW w:w="993"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2,5</w:t>
            </w:r>
          </w:p>
        </w:tc>
        <w:tc>
          <w:tcPr>
            <w:tcW w:w="1134"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w:t>
            </w:r>
          </w:p>
        </w:tc>
      </w:tr>
      <w:tr w:rsidR="00AC0D60" w:rsidRPr="007A0E37" w:rsidTr="00AC0D60">
        <w:trPr>
          <w:trHeight w:val="300"/>
        </w:trPr>
        <w:tc>
          <w:tcPr>
            <w:tcW w:w="4394" w:type="dxa"/>
            <w:shd w:val="clear" w:color="auto" w:fill="auto"/>
            <w:tcMar>
              <w:top w:w="15" w:type="dxa"/>
              <w:left w:w="15" w:type="dxa"/>
              <w:bottom w:w="0" w:type="dxa"/>
              <w:right w:w="15" w:type="dxa"/>
            </w:tcMar>
            <w:vAlign w:val="bottom"/>
          </w:tcPr>
          <w:p w:rsidR="00AC0D60" w:rsidRPr="000A08D3" w:rsidRDefault="00AC0D60" w:rsidP="00AC0D60">
            <w:pPr>
              <w:pStyle w:val="Prrafodelista"/>
              <w:numPr>
                <w:ilvl w:val="0"/>
                <w:numId w:val="36"/>
              </w:numPr>
              <w:spacing w:after="0" w:line="36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Registrado para </w:t>
            </w:r>
            <w:proofErr w:type="spellStart"/>
            <w:r w:rsidRPr="00AC0D60">
              <w:rPr>
                <w:rFonts w:ascii="Times New Roman" w:eastAsia="Arial" w:hAnsi="Times New Roman" w:cs="Times New Roman"/>
                <w:color w:val="000000"/>
                <w:sz w:val="24"/>
                <w:szCs w:val="24"/>
              </w:rPr>
              <w:t>Ceratitis</w:t>
            </w:r>
            <w:proofErr w:type="spellEnd"/>
            <w:r w:rsidRPr="00AC0D60">
              <w:rPr>
                <w:rFonts w:ascii="Times New Roman" w:eastAsia="Arial" w:hAnsi="Times New Roman" w:cs="Times New Roman"/>
                <w:color w:val="000000"/>
                <w:sz w:val="24"/>
                <w:szCs w:val="24"/>
              </w:rPr>
              <w:t xml:space="preserve"> </w:t>
            </w:r>
            <w:proofErr w:type="spellStart"/>
            <w:r w:rsidRPr="00AC0D60">
              <w:rPr>
                <w:rFonts w:ascii="Times New Roman" w:eastAsia="Arial" w:hAnsi="Times New Roman" w:cs="Times New Roman"/>
                <w:color w:val="000000"/>
                <w:sz w:val="24"/>
                <w:szCs w:val="24"/>
              </w:rPr>
              <w:t>capitata</w:t>
            </w:r>
            <w:proofErr w:type="spellEnd"/>
          </w:p>
        </w:tc>
        <w:tc>
          <w:tcPr>
            <w:tcW w:w="993"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2,5</w:t>
            </w:r>
          </w:p>
        </w:tc>
        <w:tc>
          <w:tcPr>
            <w:tcW w:w="1134" w:type="dxa"/>
          </w:tcPr>
          <w:p w:rsidR="00AC0D60" w:rsidRDefault="00AC0D60"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w:t>
            </w:r>
          </w:p>
        </w:tc>
      </w:tr>
    </w:tbl>
    <w:p w:rsidR="000F0703" w:rsidRDefault="000F0703" w:rsidP="000F0703">
      <w:pPr>
        <w:pStyle w:val="Prrafodelista"/>
        <w:spacing w:line="360" w:lineRule="auto"/>
        <w:jc w:val="both"/>
        <w:rPr>
          <w:rFonts w:ascii="Arial" w:hAnsi="Arial" w:cs="Arial"/>
          <w:bCs/>
          <w:color w:val="000000"/>
        </w:rPr>
      </w:pPr>
    </w:p>
    <w:p w:rsidR="00AC0D60" w:rsidRPr="000F0703" w:rsidRDefault="00BA7EB9" w:rsidP="00BA7EB9">
      <w:pPr>
        <w:pStyle w:val="Prrafodelista"/>
        <w:numPr>
          <w:ilvl w:val="0"/>
          <w:numId w:val="38"/>
        </w:numPr>
        <w:spacing w:line="360" w:lineRule="auto"/>
        <w:jc w:val="both"/>
        <w:rPr>
          <w:rFonts w:ascii="Arial" w:hAnsi="Arial" w:cs="Arial"/>
          <w:bCs/>
          <w:color w:val="000000"/>
        </w:rPr>
      </w:pPr>
      <w:r w:rsidRPr="000F0703">
        <w:rPr>
          <w:rFonts w:ascii="Arial" w:hAnsi="Arial" w:cs="Arial"/>
          <w:bCs/>
          <w:color w:val="000000"/>
        </w:rPr>
        <w:lastRenderedPageBreak/>
        <w:t>Impacto ambiental</w:t>
      </w:r>
    </w:p>
    <w:tbl>
      <w:tblPr>
        <w:tblW w:w="5670" w:type="dxa"/>
        <w:tblInd w:w="18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4394"/>
        <w:gridCol w:w="1276"/>
      </w:tblGrid>
      <w:tr w:rsidR="00BA7EB9" w:rsidRPr="007A0E37" w:rsidTr="00835EAC">
        <w:trPr>
          <w:trHeight w:val="300"/>
        </w:trPr>
        <w:tc>
          <w:tcPr>
            <w:tcW w:w="4394" w:type="dxa"/>
            <w:shd w:val="clear" w:color="auto" w:fill="auto"/>
            <w:tcMar>
              <w:top w:w="15" w:type="dxa"/>
              <w:left w:w="15" w:type="dxa"/>
              <w:bottom w:w="0" w:type="dxa"/>
              <w:right w:w="15" w:type="dxa"/>
            </w:tcMar>
            <w:vAlign w:val="center"/>
          </w:tcPr>
          <w:p w:rsidR="00BA7EB9" w:rsidRPr="007A0E37" w:rsidRDefault="00BA7EB9" w:rsidP="00835EAC">
            <w:pPr>
              <w:spacing w:after="0" w:line="360" w:lineRule="auto"/>
              <w:ind w:left="284" w:hanging="284"/>
              <w:jc w:val="center"/>
              <w:rPr>
                <w:rFonts w:ascii="Times New Roman" w:eastAsia="Arial" w:hAnsi="Times New Roman" w:cs="Times New Roman"/>
                <w:b/>
                <w:color w:val="000000"/>
                <w:sz w:val="24"/>
                <w:szCs w:val="24"/>
              </w:rPr>
            </w:pPr>
            <w:r w:rsidRPr="00BA7EB9">
              <w:rPr>
                <w:rFonts w:ascii="Times New Roman" w:eastAsia="Arial" w:hAnsi="Times New Roman" w:cs="Times New Roman"/>
                <w:b/>
                <w:color w:val="000000"/>
                <w:sz w:val="24"/>
                <w:szCs w:val="24"/>
              </w:rPr>
              <w:t>Impacto ambiental</w:t>
            </w:r>
          </w:p>
        </w:tc>
        <w:tc>
          <w:tcPr>
            <w:tcW w:w="1276" w:type="dxa"/>
          </w:tcPr>
          <w:p w:rsidR="00BA7EB9" w:rsidRPr="007A0E37" w:rsidRDefault="00BA7EB9" w:rsidP="00835EAC">
            <w:pPr>
              <w:spacing w:after="0" w:line="360" w:lineRule="auto"/>
              <w:ind w:left="284" w:hanging="284"/>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Puntaje</w:t>
            </w:r>
          </w:p>
        </w:tc>
      </w:tr>
      <w:tr w:rsidR="00BA7EB9" w:rsidRPr="007A0E37" w:rsidTr="00835EAC">
        <w:trPr>
          <w:trHeight w:val="300"/>
        </w:trPr>
        <w:tc>
          <w:tcPr>
            <w:tcW w:w="4394" w:type="dxa"/>
            <w:shd w:val="clear" w:color="auto" w:fill="auto"/>
            <w:tcMar>
              <w:top w:w="15" w:type="dxa"/>
              <w:left w:w="15" w:type="dxa"/>
              <w:bottom w:w="0" w:type="dxa"/>
              <w:right w:w="15" w:type="dxa"/>
            </w:tcMar>
            <w:vAlign w:val="bottom"/>
          </w:tcPr>
          <w:p w:rsidR="00BA7EB9" w:rsidRPr="000A08D3" w:rsidRDefault="00BA7EB9" w:rsidP="00BA7EB9">
            <w:pPr>
              <w:pStyle w:val="Prrafodelista"/>
              <w:numPr>
                <w:ilvl w:val="0"/>
                <w:numId w:val="37"/>
              </w:numPr>
              <w:spacing w:after="0" w:line="360" w:lineRule="auto"/>
              <w:rPr>
                <w:rFonts w:ascii="Times New Roman" w:eastAsia="Arial" w:hAnsi="Times New Roman" w:cs="Times New Roman"/>
                <w:color w:val="000000"/>
                <w:sz w:val="24"/>
                <w:szCs w:val="24"/>
              </w:rPr>
            </w:pPr>
            <w:r w:rsidRPr="00BA7EB9">
              <w:rPr>
                <w:rFonts w:ascii="Times New Roman" w:eastAsia="Arial" w:hAnsi="Times New Roman" w:cs="Times New Roman"/>
                <w:color w:val="000000"/>
                <w:sz w:val="24"/>
                <w:szCs w:val="24"/>
              </w:rPr>
              <w:t>Baja toxicidad</w:t>
            </w:r>
            <w:r>
              <w:rPr>
                <w:rFonts w:ascii="Times New Roman" w:eastAsia="Arial" w:hAnsi="Times New Roman" w:cs="Times New Roman"/>
                <w:color w:val="000000"/>
                <w:sz w:val="24"/>
                <w:szCs w:val="24"/>
              </w:rPr>
              <w:t xml:space="preserve"> (Clase III)</w:t>
            </w:r>
          </w:p>
        </w:tc>
        <w:tc>
          <w:tcPr>
            <w:tcW w:w="1276" w:type="dxa"/>
          </w:tcPr>
          <w:p w:rsidR="00BA7EB9" w:rsidRDefault="00BA7EB9"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10</w:t>
            </w:r>
          </w:p>
        </w:tc>
      </w:tr>
      <w:tr w:rsidR="00BA7EB9" w:rsidRPr="007A0E37" w:rsidTr="00835EAC">
        <w:trPr>
          <w:trHeight w:val="300"/>
        </w:trPr>
        <w:tc>
          <w:tcPr>
            <w:tcW w:w="4394" w:type="dxa"/>
            <w:shd w:val="clear" w:color="auto" w:fill="auto"/>
            <w:tcMar>
              <w:top w:w="15" w:type="dxa"/>
              <w:left w:w="15" w:type="dxa"/>
              <w:bottom w:w="0" w:type="dxa"/>
              <w:right w:w="15" w:type="dxa"/>
            </w:tcMar>
            <w:vAlign w:val="bottom"/>
          </w:tcPr>
          <w:p w:rsidR="00BA7EB9" w:rsidRPr="000A08D3" w:rsidRDefault="00BA7EB9" w:rsidP="00BA7EB9">
            <w:pPr>
              <w:pStyle w:val="Prrafodelista"/>
              <w:numPr>
                <w:ilvl w:val="0"/>
                <w:numId w:val="37"/>
              </w:numPr>
              <w:spacing w:after="0" w:line="360" w:lineRule="auto"/>
              <w:rPr>
                <w:rFonts w:ascii="Times New Roman" w:eastAsia="Arial" w:hAnsi="Times New Roman" w:cs="Times New Roman"/>
                <w:color w:val="000000"/>
                <w:sz w:val="24"/>
                <w:szCs w:val="24"/>
              </w:rPr>
            </w:pPr>
            <w:r w:rsidRPr="00BA7EB9">
              <w:rPr>
                <w:rFonts w:ascii="Times New Roman" w:eastAsia="Arial" w:hAnsi="Times New Roman" w:cs="Times New Roman"/>
                <w:color w:val="000000"/>
                <w:sz w:val="24"/>
                <w:szCs w:val="24"/>
              </w:rPr>
              <w:t>Toxicidad moderada</w:t>
            </w:r>
            <w:r>
              <w:rPr>
                <w:rFonts w:ascii="Times New Roman" w:eastAsia="Arial" w:hAnsi="Times New Roman" w:cs="Times New Roman"/>
                <w:color w:val="000000"/>
                <w:sz w:val="24"/>
                <w:szCs w:val="24"/>
              </w:rPr>
              <w:t xml:space="preserve"> (Clase II)</w:t>
            </w:r>
          </w:p>
        </w:tc>
        <w:tc>
          <w:tcPr>
            <w:tcW w:w="1276" w:type="dxa"/>
          </w:tcPr>
          <w:p w:rsidR="00BA7EB9" w:rsidRDefault="00BA7EB9"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w:t>
            </w:r>
          </w:p>
        </w:tc>
      </w:tr>
      <w:tr w:rsidR="00BA7EB9" w:rsidRPr="007A0E37" w:rsidTr="00835EAC">
        <w:trPr>
          <w:trHeight w:val="300"/>
        </w:trPr>
        <w:tc>
          <w:tcPr>
            <w:tcW w:w="4394" w:type="dxa"/>
            <w:shd w:val="clear" w:color="auto" w:fill="auto"/>
            <w:tcMar>
              <w:top w:w="15" w:type="dxa"/>
              <w:left w:w="15" w:type="dxa"/>
              <w:bottom w:w="0" w:type="dxa"/>
              <w:right w:w="15" w:type="dxa"/>
            </w:tcMar>
            <w:vAlign w:val="bottom"/>
          </w:tcPr>
          <w:p w:rsidR="00BA7EB9" w:rsidRDefault="00BA7EB9" w:rsidP="00BA7EB9">
            <w:pPr>
              <w:pStyle w:val="Prrafodelista"/>
              <w:numPr>
                <w:ilvl w:val="0"/>
                <w:numId w:val="37"/>
              </w:numPr>
              <w:spacing w:after="0" w:line="360" w:lineRule="auto"/>
              <w:rPr>
                <w:rFonts w:ascii="Times New Roman" w:eastAsia="Arial" w:hAnsi="Times New Roman" w:cs="Times New Roman"/>
                <w:color w:val="000000"/>
                <w:sz w:val="24"/>
                <w:szCs w:val="24"/>
              </w:rPr>
            </w:pPr>
            <w:r w:rsidRPr="00BA7EB9">
              <w:rPr>
                <w:rFonts w:ascii="Times New Roman" w:eastAsia="Arial" w:hAnsi="Times New Roman" w:cs="Times New Roman"/>
                <w:color w:val="000000"/>
                <w:sz w:val="24"/>
                <w:szCs w:val="24"/>
              </w:rPr>
              <w:t>Alta toxicidad (Clase I)</w:t>
            </w:r>
          </w:p>
        </w:tc>
        <w:tc>
          <w:tcPr>
            <w:tcW w:w="1276" w:type="dxa"/>
          </w:tcPr>
          <w:p w:rsidR="00BA7EB9" w:rsidRDefault="00BA7EB9" w:rsidP="00835EAC">
            <w:pPr>
              <w:spacing w:after="0" w:line="360" w:lineRule="auto"/>
              <w:ind w:left="284" w:hanging="284"/>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0</w:t>
            </w:r>
          </w:p>
        </w:tc>
      </w:tr>
    </w:tbl>
    <w:p w:rsidR="00AC0D60" w:rsidRPr="00CB2EC0" w:rsidRDefault="00AC0D60" w:rsidP="00CB2EC0">
      <w:pPr>
        <w:spacing w:line="360" w:lineRule="auto"/>
        <w:jc w:val="both"/>
        <w:rPr>
          <w:rFonts w:ascii="Arial" w:hAnsi="Arial" w:cs="Arial"/>
          <w:b/>
          <w:bCs/>
          <w:color w:val="000000"/>
        </w:rPr>
      </w:pPr>
    </w:p>
    <w:p w:rsidR="004B7DF8" w:rsidRPr="004B7DF8" w:rsidRDefault="004B7DF8" w:rsidP="00AD17ED">
      <w:pPr>
        <w:pStyle w:val="Prrafodelista"/>
        <w:numPr>
          <w:ilvl w:val="0"/>
          <w:numId w:val="1"/>
        </w:numPr>
        <w:spacing w:after="0" w:line="240" w:lineRule="auto"/>
        <w:ind w:left="284" w:hanging="284"/>
        <w:jc w:val="both"/>
        <w:textAlignment w:val="baseline"/>
        <w:rPr>
          <w:rFonts w:ascii="Arial" w:eastAsia="Times New Roman" w:hAnsi="Arial" w:cs="Arial"/>
          <w:color w:val="000000"/>
          <w:sz w:val="24"/>
          <w:szCs w:val="24"/>
        </w:rPr>
      </w:pPr>
      <w:r w:rsidRPr="004B7DF8">
        <w:rPr>
          <w:rFonts w:ascii="Arial" w:eastAsia="Times New Roman" w:hAnsi="Arial" w:cs="Arial"/>
          <w:b/>
          <w:bCs/>
          <w:color w:val="000000"/>
          <w:sz w:val="24"/>
          <w:szCs w:val="24"/>
          <w:u w:val="single"/>
        </w:rPr>
        <w:t>PLAZO DE ENTREGA</w:t>
      </w:r>
    </w:p>
    <w:p w:rsidR="004B7DF8" w:rsidRPr="00411594" w:rsidRDefault="004B7DF8" w:rsidP="004B7DF8">
      <w:pPr>
        <w:pStyle w:val="Prrafodelista"/>
        <w:spacing w:after="0" w:line="240" w:lineRule="auto"/>
        <w:jc w:val="both"/>
        <w:textAlignment w:val="baseline"/>
        <w:rPr>
          <w:rFonts w:ascii="Arial" w:eastAsia="Times New Roman" w:hAnsi="Arial" w:cs="Arial"/>
          <w:color w:val="000000"/>
          <w:sz w:val="24"/>
          <w:szCs w:val="24"/>
        </w:rPr>
      </w:pPr>
    </w:p>
    <w:p w:rsidR="004B7DF8" w:rsidRPr="008A7F55" w:rsidRDefault="004B7DF8" w:rsidP="004B7DF8">
      <w:pPr>
        <w:spacing w:line="360" w:lineRule="auto"/>
        <w:ind w:left="284" w:firstLine="22"/>
        <w:jc w:val="both"/>
        <w:rPr>
          <w:rFonts w:ascii="Arial" w:eastAsia="Times New Roman" w:hAnsi="Arial" w:cs="Arial"/>
          <w:sz w:val="24"/>
          <w:szCs w:val="24"/>
        </w:rPr>
      </w:pPr>
      <w:r w:rsidRPr="008A7F55">
        <w:rPr>
          <w:rFonts w:ascii="Arial" w:eastAsia="Times New Roman" w:hAnsi="Arial" w:cs="Arial"/>
          <w:sz w:val="24"/>
          <w:szCs w:val="24"/>
        </w:rPr>
        <w:t>Teniendo en cuenta el plazo de cumplimiento estipulado por el Pliego de Condiciones Particulares respecto de la obligación principal inherente al objeto de la contratación (la entrega de los bienes), se calificará c</w:t>
      </w:r>
      <w:r>
        <w:rPr>
          <w:rFonts w:ascii="Arial" w:eastAsia="Times New Roman" w:hAnsi="Arial" w:cs="Arial"/>
          <w:sz w:val="24"/>
          <w:szCs w:val="24"/>
        </w:rPr>
        <w:t>on el máximo puntaje previsto (10</w:t>
      </w:r>
      <w:r w:rsidRPr="008A7F55">
        <w:rPr>
          <w:rFonts w:ascii="Arial" w:eastAsia="Times New Roman" w:hAnsi="Arial" w:cs="Arial"/>
          <w:sz w:val="24"/>
          <w:szCs w:val="24"/>
        </w:rPr>
        <w:t xml:space="preserve"> puntos) a la oferta que proponga dicho cumplimiento en el menor plazo cierto determinado por el oferente (oferta superadora). Las demás ofertas serán calificadas conforme el criterio de la proporcionalidad.</w:t>
      </w:r>
    </w:p>
    <w:p w:rsidR="004B7DF8" w:rsidRPr="009222EF" w:rsidRDefault="004B7DF8" w:rsidP="004B7DF8">
      <w:pPr>
        <w:spacing w:line="360" w:lineRule="auto"/>
        <w:ind w:left="284" w:firstLine="22"/>
        <w:jc w:val="both"/>
        <w:rPr>
          <w:rFonts w:ascii="Arial" w:eastAsia="Times New Roman" w:hAnsi="Arial" w:cs="Arial"/>
          <w:sz w:val="24"/>
          <w:szCs w:val="24"/>
        </w:rPr>
      </w:pPr>
      <w:r w:rsidRPr="008A7F55">
        <w:rPr>
          <w:rFonts w:ascii="Arial" w:eastAsia="Times New Roman" w:hAnsi="Arial" w:cs="Arial"/>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r w:rsidRPr="008A7F55">
        <w:rPr>
          <w:rFonts w:ascii="Arial" w:eastAsia="Times New Roman" w:hAnsi="Arial" w:cs="Arial"/>
          <w:sz w:val="24"/>
          <w:szCs w:val="24"/>
        </w:rPr>
        <w:t>.</w:t>
      </w:r>
    </w:p>
    <w:p w:rsidR="00B40972" w:rsidRPr="001014CA" w:rsidRDefault="00B40972" w:rsidP="000167A1">
      <w:pPr>
        <w:spacing w:line="360" w:lineRule="auto"/>
        <w:jc w:val="both"/>
        <w:rPr>
          <w:rFonts w:ascii="Arial" w:eastAsia="Arial" w:hAnsi="Arial" w:cs="Arial"/>
          <w:sz w:val="24"/>
          <w:szCs w:val="24"/>
        </w:rPr>
      </w:pPr>
    </w:p>
    <w:p w:rsidR="00D4687C" w:rsidRPr="001014CA" w:rsidRDefault="00EE2924" w:rsidP="004B7DF8">
      <w:pPr>
        <w:pStyle w:val="Subttulo"/>
        <w:numPr>
          <w:ilvl w:val="0"/>
          <w:numId w:val="1"/>
        </w:numPr>
        <w:tabs>
          <w:tab w:val="left" w:pos="0"/>
        </w:tabs>
        <w:spacing w:after="240" w:line="360" w:lineRule="auto"/>
        <w:ind w:left="284" w:hanging="284"/>
        <w:rPr>
          <w:rFonts w:ascii="Arial" w:eastAsia="Arial" w:hAnsi="Arial" w:cs="Arial"/>
          <w:b/>
          <w:i w:val="0"/>
          <w:u w:val="single"/>
        </w:rPr>
      </w:pPr>
      <w:r w:rsidRPr="001014CA">
        <w:rPr>
          <w:rFonts w:ascii="Arial" w:eastAsia="Arial" w:hAnsi="Arial" w:cs="Arial"/>
          <w:b/>
          <w:i w:val="0"/>
          <w:u w:val="single"/>
        </w:rPr>
        <w:t>ACREDITACIÓN DE OBJETIVOS DE DESARROLLO SOSTENIBLE (S/LEY 9193)</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sz w:val="24"/>
          <w:szCs w:val="24"/>
        </w:rPr>
        <w:t xml:space="preserve">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r w:rsidRPr="001014CA">
        <w:rPr>
          <w:rFonts w:ascii="Arial" w:eastAsia="Arial" w:hAnsi="Arial" w:cs="Arial"/>
          <w:sz w:val="24"/>
          <w:szCs w:val="24"/>
        </w:rPr>
        <w:lastRenderedPageBreak/>
        <w:t xml:space="preserve">(https://www.mendoza.gov.ar/compras/compras-publicassustentables/).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1)</w:t>
      </w:r>
      <w:r w:rsidRPr="001014CA">
        <w:rPr>
          <w:rFonts w:ascii="Arial" w:eastAsia="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2)</w:t>
      </w:r>
      <w:r w:rsidRPr="001014CA">
        <w:rPr>
          <w:rFonts w:ascii="Arial" w:eastAsia="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3)</w:t>
      </w:r>
      <w:r w:rsidRPr="001014CA">
        <w:rPr>
          <w:rFonts w:ascii="Arial" w:eastAsia="Arial" w:hAnsi="Arial" w:cs="Arial"/>
          <w:sz w:val="24"/>
          <w:szCs w:val="24"/>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 </w:t>
      </w:r>
    </w:p>
    <w:p w:rsidR="00D4687C" w:rsidRPr="001014CA" w:rsidRDefault="00EE2924" w:rsidP="004B7DF8">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OFERTA ECONÓMICA</w:t>
      </w:r>
      <w:r w:rsidRPr="001014CA">
        <w:rPr>
          <w:rFonts w:ascii="Arial" w:eastAsia="Arial" w:hAnsi="Arial" w:cs="Arial"/>
          <w:b/>
          <w:color w:val="000000"/>
          <w:sz w:val="24"/>
          <w:szCs w:val="24"/>
        </w:rPr>
        <w:t xml:space="preserve">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b/>
          <w:color w:val="000000"/>
          <w:sz w:val="24"/>
          <w:szCs w:val="24"/>
        </w:rPr>
      </w:pPr>
      <w:r w:rsidRPr="001014CA">
        <w:rPr>
          <w:rFonts w:ascii="Arial" w:eastAsia="Arial" w:hAnsi="Arial" w:cs="Arial"/>
          <w:color w:val="000000"/>
          <w:sz w:val="24"/>
          <w:szCs w:val="24"/>
        </w:rPr>
        <w:t>Para este rubro</w:t>
      </w:r>
      <w:r w:rsidR="00AD17ED">
        <w:rPr>
          <w:rFonts w:ascii="Arial" w:eastAsia="Arial" w:hAnsi="Arial" w:cs="Arial"/>
          <w:color w:val="000000"/>
          <w:sz w:val="24"/>
          <w:szCs w:val="24"/>
        </w:rPr>
        <w:t xml:space="preserve"> se asignará el mayor puntaje (3</w:t>
      </w:r>
      <w:r w:rsidRPr="001014CA">
        <w:rPr>
          <w:rFonts w:ascii="Arial" w:eastAsia="Arial" w:hAnsi="Arial" w:cs="Arial"/>
          <w:color w:val="000000"/>
          <w:sz w:val="24"/>
          <w:szCs w:val="24"/>
        </w:rPr>
        <w:t xml:space="preserve">0 puntos) a la oferta que, siendo formal y técnicamente admisible, resulte ser la de menor precio. Las demás serán puntuadas conforme la regla de proporcionalidad.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color w:val="000000"/>
          <w:sz w:val="24"/>
          <w:szCs w:val="24"/>
        </w:rPr>
      </w:pPr>
      <w:r w:rsidRPr="001014CA">
        <w:rPr>
          <w:rFonts w:ascii="Arial" w:eastAsia="Arial" w:hAnsi="Arial" w:cs="Arial"/>
          <w:color w:val="000000"/>
          <w:sz w:val="24"/>
          <w:szCs w:val="24"/>
        </w:rPr>
        <w:t xml:space="preserve">Por regla, las ofertas que no superen los 30 puntos serán desestimadas por inconvenientes. La Administración licitante, en virtud de razones fundadas, podrá </w:t>
      </w:r>
      <w:r w:rsidRPr="001014CA">
        <w:rPr>
          <w:rFonts w:ascii="Arial" w:eastAsia="Arial" w:hAnsi="Arial" w:cs="Arial"/>
          <w:color w:val="000000"/>
          <w:sz w:val="24"/>
          <w:szCs w:val="24"/>
        </w:rPr>
        <w:lastRenderedPageBreak/>
        <w:t>valorar como conveniente a una oferta determinada, en caso de que la misma no alcanzare el mínimo establecido.</w:t>
      </w:r>
    </w:p>
    <w:p w:rsidR="00D4687C" w:rsidRPr="001014CA" w:rsidRDefault="00D4687C">
      <w:pPr>
        <w:spacing w:after="0" w:line="360" w:lineRule="auto"/>
        <w:jc w:val="both"/>
        <w:rPr>
          <w:rFonts w:ascii="Arial" w:eastAsia="Arial" w:hAnsi="Arial" w:cs="Arial"/>
          <w:sz w:val="24"/>
          <w:szCs w:val="24"/>
        </w:rPr>
      </w:pPr>
    </w:p>
    <w:p w:rsidR="00D4687C" w:rsidRPr="001014CA" w:rsidRDefault="00EE2924">
      <w:pPr>
        <w:spacing w:after="0" w:line="360" w:lineRule="auto"/>
        <w:jc w:val="both"/>
        <w:rPr>
          <w:rFonts w:ascii="Arial" w:eastAsia="Arial" w:hAnsi="Arial" w:cs="Arial"/>
          <w:b/>
          <w:sz w:val="24"/>
          <w:szCs w:val="24"/>
        </w:rPr>
      </w:pPr>
      <w:r w:rsidRPr="001014CA">
        <w:rPr>
          <w:rFonts w:ascii="Arial" w:eastAsia="Arial" w:hAnsi="Arial" w:cs="Arial"/>
          <w:b/>
          <w:sz w:val="24"/>
          <w:szCs w:val="24"/>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4687C" w:rsidRPr="001014CA" w:rsidRDefault="00D4687C">
      <w:pPr>
        <w:pBdr>
          <w:top w:val="nil"/>
          <w:left w:val="nil"/>
          <w:bottom w:val="nil"/>
          <w:right w:val="nil"/>
          <w:between w:val="nil"/>
        </w:pBdr>
        <w:spacing w:line="360" w:lineRule="auto"/>
        <w:ind w:left="284"/>
        <w:jc w:val="both"/>
        <w:rPr>
          <w:rFonts w:ascii="Arial" w:eastAsia="Arial" w:hAnsi="Arial" w:cs="Arial"/>
          <w:color w:val="000000"/>
          <w:sz w:val="24"/>
          <w:szCs w:val="24"/>
        </w:rPr>
      </w:pPr>
    </w:p>
    <w:p w:rsidR="00D4687C" w:rsidRPr="001014CA" w:rsidRDefault="00D4687C">
      <w:pPr>
        <w:spacing w:line="360" w:lineRule="auto"/>
        <w:jc w:val="both"/>
        <w:rPr>
          <w:rFonts w:ascii="Arial" w:eastAsia="Arial" w:hAnsi="Arial" w:cs="Arial"/>
          <w:sz w:val="24"/>
          <w:szCs w:val="24"/>
        </w:rPr>
      </w:pPr>
    </w:p>
    <w:sectPr w:rsidR="00D4687C" w:rsidRPr="001014CA" w:rsidSect="00854270">
      <w:footerReference w:type="default" r:id="rId8"/>
      <w:pgSz w:w="11906" w:h="16838"/>
      <w:pgMar w:top="1417" w:right="849"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E0" w:rsidRDefault="00922CE0">
      <w:pPr>
        <w:spacing w:after="0" w:line="240" w:lineRule="auto"/>
      </w:pPr>
      <w:r>
        <w:separator/>
      </w:r>
    </w:p>
  </w:endnote>
  <w:endnote w:type="continuationSeparator" w:id="0">
    <w:p w:rsidR="00922CE0" w:rsidRDefault="0092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7C" w:rsidRDefault="00EE292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rPr>
      <w:tab/>
    </w:r>
    <w:r>
      <w:rPr>
        <w:color w:val="000000"/>
      </w:rPr>
      <w:tab/>
    </w:r>
  </w:p>
  <w:p w:rsidR="00D4687C" w:rsidRDefault="00D468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E0" w:rsidRDefault="00922CE0">
      <w:pPr>
        <w:spacing w:after="0" w:line="240" w:lineRule="auto"/>
      </w:pPr>
      <w:r>
        <w:separator/>
      </w:r>
    </w:p>
  </w:footnote>
  <w:footnote w:type="continuationSeparator" w:id="0">
    <w:p w:rsidR="00922CE0" w:rsidRDefault="00922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290"/>
    <w:multiLevelType w:val="multilevel"/>
    <w:tmpl w:val="D49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D1959"/>
    <w:multiLevelType w:val="hybridMultilevel"/>
    <w:tmpl w:val="7848D5D2"/>
    <w:lvl w:ilvl="0" w:tplc="C5D2BD30">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 w15:restartNumberingAfterBreak="0">
    <w:nsid w:val="07AA3040"/>
    <w:multiLevelType w:val="hybridMultilevel"/>
    <w:tmpl w:val="712036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C5962FE"/>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0F12F0B"/>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B05022"/>
    <w:multiLevelType w:val="hybridMultilevel"/>
    <w:tmpl w:val="F6B2A3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7850791"/>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8BC1ABB"/>
    <w:multiLevelType w:val="hybridMultilevel"/>
    <w:tmpl w:val="7F8A46BA"/>
    <w:lvl w:ilvl="0" w:tplc="D5A8044E">
      <w:start w:val="1"/>
      <w:numFmt w:val="upp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8" w15:restartNumberingAfterBreak="0">
    <w:nsid w:val="1A3F1A76"/>
    <w:multiLevelType w:val="hybridMultilevel"/>
    <w:tmpl w:val="4A6469B6"/>
    <w:lvl w:ilvl="0" w:tplc="BDEEFB6E">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9" w15:restartNumberingAfterBreak="0">
    <w:nsid w:val="21C07FFA"/>
    <w:multiLevelType w:val="hybridMultilevel"/>
    <w:tmpl w:val="ED7E93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882509B"/>
    <w:multiLevelType w:val="hybridMultilevel"/>
    <w:tmpl w:val="14F8B2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B882FE2"/>
    <w:multiLevelType w:val="multilevel"/>
    <w:tmpl w:val="7E1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728A2"/>
    <w:multiLevelType w:val="hybridMultilevel"/>
    <w:tmpl w:val="EA926A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F8245C3"/>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03770E0"/>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0E045C3"/>
    <w:multiLevelType w:val="hybridMultilevel"/>
    <w:tmpl w:val="5EDA2A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0E20475"/>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4013F13"/>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C6195A"/>
    <w:multiLevelType w:val="multilevel"/>
    <w:tmpl w:val="8A0202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7F7B8E"/>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B4E677E"/>
    <w:multiLevelType w:val="hybridMultilevel"/>
    <w:tmpl w:val="52D2A114"/>
    <w:lvl w:ilvl="0" w:tplc="CB588D26">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1" w15:restartNumberingAfterBreak="0">
    <w:nsid w:val="3F81785D"/>
    <w:multiLevelType w:val="multilevel"/>
    <w:tmpl w:val="C6E26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63374F"/>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19E7AD9"/>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299188E"/>
    <w:multiLevelType w:val="multilevel"/>
    <w:tmpl w:val="8F38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063D92"/>
    <w:multiLevelType w:val="hybridMultilevel"/>
    <w:tmpl w:val="5EDA2A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FB35D5B"/>
    <w:multiLevelType w:val="hybridMultilevel"/>
    <w:tmpl w:val="5EDA2A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05B0910"/>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B74DEE"/>
    <w:multiLevelType w:val="hybridMultilevel"/>
    <w:tmpl w:val="C60687B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2EB448D"/>
    <w:multiLevelType w:val="hybridMultilevel"/>
    <w:tmpl w:val="4A6469B6"/>
    <w:lvl w:ilvl="0" w:tplc="BDEEFB6E">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0" w15:restartNumberingAfterBreak="0">
    <w:nsid w:val="556007A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7255E0"/>
    <w:multiLevelType w:val="hybridMultilevel"/>
    <w:tmpl w:val="5EDA2A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92929DD"/>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AD668C3"/>
    <w:multiLevelType w:val="hybridMultilevel"/>
    <w:tmpl w:val="E676F8E8"/>
    <w:lvl w:ilvl="0" w:tplc="B768C0B2">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34" w15:restartNumberingAfterBreak="0">
    <w:nsid w:val="6B9513BF"/>
    <w:multiLevelType w:val="hybridMultilevel"/>
    <w:tmpl w:val="232E027E"/>
    <w:lvl w:ilvl="0" w:tplc="E856E33C">
      <w:start w:val="1"/>
      <w:numFmt w:val="lowerLetter"/>
      <w:lvlText w:val="%1-"/>
      <w:lvlJc w:val="left"/>
      <w:pPr>
        <w:ind w:left="624" w:hanging="360"/>
      </w:pPr>
      <w:rPr>
        <w:rFonts w:hint="default"/>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35" w15:restartNumberingAfterBreak="0">
    <w:nsid w:val="70472B5E"/>
    <w:multiLevelType w:val="hybridMultilevel"/>
    <w:tmpl w:val="5EDA2A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1686FF4"/>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60B4B2C"/>
    <w:multiLevelType w:val="hybridMultilevel"/>
    <w:tmpl w:val="14F8B2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7"/>
  </w:num>
  <w:num w:numId="2">
    <w:abstractNumId w:val="18"/>
  </w:num>
  <w:num w:numId="3">
    <w:abstractNumId w:val="21"/>
  </w:num>
  <w:num w:numId="4">
    <w:abstractNumId w:val="0"/>
    <w:lvlOverride w:ilvl="0">
      <w:lvl w:ilvl="0">
        <w:numFmt w:val="lowerLetter"/>
        <w:lvlText w:val="%1."/>
        <w:lvlJc w:val="left"/>
      </w:lvl>
    </w:lvlOverride>
  </w:num>
  <w:num w:numId="5">
    <w:abstractNumId w:val="11"/>
    <w:lvlOverride w:ilvl="0">
      <w:lvl w:ilvl="0">
        <w:numFmt w:val="lowerLetter"/>
        <w:lvlText w:val="%1."/>
        <w:lvlJc w:val="left"/>
      </w:lvl>
    </w:lvlOverride>
  </w:num>
  <w:num w:numId="6">
    <w:abstractNumId w:val="30"/>
  </w:num>
  <w:num w:numId="7">
    <w:abstractNumId w:val="24"/>
  </w:num>
  <w:num w:numId="8">
    <w:abstractNumId w:val="19"/>
  </w:num>
  <w:num w:numId="9">
    <w:abstractNumId w:val="16"/>
  </w:num>
  <w:num w:numId="10">
    <w:abstractNumId w:val="34"/>
  </w:num>
  <w:num w:numId="11">
    <w:abstractNumId w:val="12"/>
  </w:num>
  <w:num w:numId="12">
    <w:abstractNumId w:val="17"/>
  </w:num>
  <w:num w:numId="13">
    <w:abstractNumId w:val="2"/>
  </w:num>
  <w:num w:numId="14">
    <w:abstractNumId w:val="13"/>
  </w:num>
  <w:num w:numId="15">
    <w:abstractNumId w:val="4"/>
  </w:num>
  <w:num w:numId="16">
    <w:abstractNumId w:val="3"/>
  </w:num>
  <w:num w:numId="17">
    <w:abstractNumId w:val="28"/>
  </w:num>
  <w:num w:numId="18">
    <w:abstractNumId w:val="9"/>
  </w:num>
  <w:num w:numId="19">
    <w:abstractNumId w:val="7"/>
  </w:num>
  <w:num w:numId="20">
    <w:abstractNumId w:val="33"/>
  </w:num>
  <w:num w:numId="21">
    <w:abstractNumId w:val="37"/>
  </w:num>
  <w:num w:numId="22">
    <w:abstractNumId w:val="29"/>
  </w:num>
  <w:num w:numId="23">
    <w:abstractNumId w:val="32"/>
  </w:num>
  <w:num w:numId="24">
    <w:abstractNumId w:val="26"/>
  </w:num>
  <w:num w:numId="25">
    <w:abstractNumId w:val="10"/>
  </w:num>
  <w:num w:numId="26">
    <w:abstractNumId w:val="15"/>
  </w:num>
  <w:num w:numId="27">
    <w:abstractNumId w:val="20"/>
  </w:num>
  <w:num w:numId="28">
    <w:abstractNumId w:val="22"/>
  </w:num>
  <w:num w:numId="29">
    <w:abstractNumId w:val="8"/>
  </w:num>
  <w:num w:numId="30">
    <w:abstractNumId w:val="31"/>
  </w:num>
  <w:num w:numId="31">
    <w:abstractNumId w:val="1"/>
  </w:num>
  <w:num w:numId="32">
    <w:abstractNumId w:val="35"/>
  </w:num>
  <w:num w:numId="33">
    <w:abstractNumId w:val="25"/>
  </w:num>
  <w:num w:numId="34">
    <w:abstractNumId w:val="36"/>
  </w:num>
  <w:num w:numId="35">
    <w:abstractNumId w:val="23"/>
  </w:num>
  <w:num w:numId="36">
    <w:abstractNumId w:val="14"/>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4687C"/>
    <w:rsid w:val="00002425"/>
    <w:rsid w:val="000167A1"/>
    <w:rsid w:val="000235CE"/>
    <w:rsid w:val="0004003B"/>
    <w:rsid w:val="00064316"/>
    <w:rsid w:val="000A08D3"/>
    <w:rsid w:val="000E02FC"/>
    <w:rsid w:val="000E68F0"/>
    <w:rsid w:val="000F0703"/>
    <w:rsid w:val="000F1573"/>
    <w:rsid w:val="001014CA"/>
    <w:rsid w:val="00120822"/>
    <w:rsid w:val="00156805"/>
    <w:rsid w:val="00156C96"/>
    <w:rsid w:val="001713A8"/>
    <w:rsid w:val="00171F79"/>
    <w:rsid w:val="00226EA3"/>
    <w:rsid w:val="00281FA5"/>
    <w:rsid w:val="0028275A"/>
    <w:rsid w:val="00294F7E"/>
    <w:rsid w:val="002C4027"/>
    <w:rsid w:val="002E1C7C"/>
    <w:rsid w:val="0032623B"/>
    <w:rsid w:val="003C4CBB"/>
    <w:rsid w:val="00411594"/>
    <w:rsid w:val="00421CE1"/>
    <w:rsid w:val="00447677"/>
    <w:rsid w:val="00462769"/>
    <w:rsid w:val="00496299"/>
    <w:rsid w:val="004B7DF8"/>
    <w:rsid w:val="004E5B44"/>
    <w:rsid w:val="00504CA7"/>
    <w:rsid w:val="00526D0C"/>
    <w:rsid w:val="00540D6E"/>
    <w:rsid w:val="00554D00"/>
    <w:rsid w:val="00584C85"/>
    <w:rsid w:val="005A3206"/>
    <w:rsid w:val="005E6EFE"/>
    <w:rsid w:val="005F600F"/>
    <w:rsid w:val="00623D8C"/>
    <w:rsid w:val="00642B0E"/>
    <w:rsid w:val="0066736E"/>
    <w:rsid w:val="00705099"/>
    <w:rsid w:val="0072558D"/>
    <w:rsid w:val="00727B53"/>
    <w:rsid w:val="0073211F"/>
    <w:rsid w:val="00743C5C"/>
    <w:rsid w:val="00777C29"/>
    <w:rsid w:val="00783925"/>
    <w:rsid w:val="0078602D"/>
    <w:rsid w:val="007916FF"/>
    <w:rsid w:val="00795E98"/>
    <w:rsid w:val="007A0E37"/>
    <w:rsid w:val="007A233B"/>
    <w:rsid w:val="007B0522"/>
    <w:rsid w:val="008230E1"/>
    <w:rsid w:val="00854270"/>
    <w:rsid w:val="0086380F"/>
    <w:rsid w:val="00886907"/>
    <w:rsid w:val="008F73A3"/>
    <w:rsid w:val="0090253D"/>
    <w:rsid w:val="00922CE0"/>
    <w:rsid w:val="00924422"/>
    <w:rsid w:val="009263FB"/>
    <w:rsid w:val="00956DA1"/>
    <w:rsid w:val="009761F0"/>
    <w:rsid w:val="0098629A"/>
    <w:rsid w:val="009A52A6"/>
    <w:rsid w:val="009B0FF6"/>
    <w:rsid w:val="00A04523"/>
    <w:rsid w:val="00A20343"/>
    <w:rsid w:val="00A25F32"/>
    <w:rsid w:val="00A321D3"/>
    <w:rsid w:val="00A4565E"/>
    <w:rsid w:val="00A5372D"/>
    <w:rsid w:val="00A54D2A"/>
    <w:rsid w:val="00A556FB"/>
    <w:rsid w:val="00A565D4"/>
    <w:rsid w:val="00A74C1E"/>
    <w:rsid w:val="00AB3FD3"/>
    <w:rsid w:val="00AC0D60"/>
    <w:rsid w:val="00AD17ED"/>
    <w:rsid w:val="00AE3EBD"/>
    <w:rsid w:val="00B05BFB"/>
    <w:rsid w:val="00B40972"/>
    <w:rsid w:val="00B56F21"/>
    <w:rsid w:val="00B62863"/>
    <w:rsid w:val="00BA7EB9"/>
    <w:rsid w:val="00BB46BF"/>
    <w:rsid w:val="00BB7D44"/>
    <w:rsid w:val="00C01D1B"/>
    <w:rsid w:val="00C024BD"/>
    <w:rsid w:val="00C05023"/>
    <w:rsid w:val="00C11B87"/>
    <w:rsid w:val="00C159B7"/>
    <w:rsid w:val="00C35A21"/>
    <w:rsid w:val="00C42858"/>
    <w:rsid w:val="00C56B7F"/>
    <w:rsid w:val="00C60347"/>
    <w:rsid w:val="00C64008"/>
    <w:rsid w:val="00C65E83"/>
    <w:rsid w:val="00C70F3F"/>
    <w:rsid w:val="00C956BE"/>
    <w:rsid w:val="00CB2EC0"/>
    <w:rsid w:val="00CB6BB1"/>
    <w:rsid w:val="00CE6046"/>
    <w:rsid w:val="00CF4C4D"/>
    <w:rsid w:val="00D017E8"/>
    <w:rsid w:val="00D07713"/>
    <w:rsid w:val="00D20D38"/>
    <w:rsid w:val="00D25ED9"/>
    <w:rsid w:val="00D4687C"/>
    <w:rsid w:val="00D515BB"/>
    <w:rsid w:val="00D64B9D"/>
    <w:rsid w:val="00D756CB"/>
    <w:rsid w:val="00D81071"/>
    <w:rsid w:val="00D87039"/>
    <w:rsid w:val="00DA6020"/>
    <w:rsid w:val="00DB272E"/>
    <w:rsid w:val="00DB2D37"/>
    <w:rsid w:val="00DF68A5"/>
    <w:rsid w:val="00E157C1"/>
    <w:rsid w:val="00E44FB6"/>
    <w:rsid w:val="00E5354F"/>
    <w:rsid w:val="00E705E7"/>
    <w:rsid w:val="00E73A54"/>
    <w:rsid w:val="00E91571"/>
    <w:rsid w:val="00E937BE"/>
    <w:rsid w:val="00ED5077"/>
    <w:rsid w:val="00EE2187"/>
    <w:rsid w:val="00EE2924"/>
    <w:rsid w:val="00EE5594"/>
    <w:rsid w:val="00EE6D7E"/>
    <w:rsid w:val="00EE752D"/>
    <w:rsid w:val="00F1130A"/>
    <w:rsid w:val="00F11570"/>
    <w:rsid w:val="00F1240D"/>
    <w:rsid w:val="00F15B09"/>
    <w:rsid w:val="00F36A6E"/>
    <w:rsid w:val="00F55534"/>
    <w:rsid w:val="00F62994"/>
    <w:rsid w:val="00F70CAD"/>
    <w:rsid w:val="00FA6778"/>
    <w:rsid w:val="00FB08F1"/>
    <w:rsid w:val="00FC33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C0BEC-82F7-466B-9928-049EC3DD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3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85427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4270"/>
    <w:pPr>
      <w:spacing w:after="0" w:line="240" w:lineRule="auto"/>
    </w:pPr>
  </w:style>
  <w:style w:type="character" w:styleId="nfasis">
    <w:name w:val="Emphasis"/>
    <w:basedOn w:val="Fuentedeprrafopredeter"/>
    <w:uiPriority w:val="20"/>
    <w:qFormat/>
    <w:rsid w:val="00854270"/>
    <w:rPr>
      <w:i/>
      <w:iCs/>
    </w:rPr>
  </w:style>
  <w:style w:type="character" w:customStyle="1" w:styleId="apple-tab-span">
    <w:name w:val="apple-tab-span"/>
    <w:basedOn w:val="Fuentedeprrafopredeter"/>
    <w:rsid w:val="00854270"/>
  </w:style>
  <w:style w:type="character" w:styleId="Textoennegrita">
    <w:name w:val="Strong"/>
    <w:basedOn w:val="Fuentedeprrafopredeter"/>
    <w:uiPriority w:val="22"/>
    <w:qFormat/>
    <w:rsid w:val="0078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656">
      <w:bodyDiv w:val="1"/>
      <w:marLeft w:val="0"/>
      <w:marRight w:val="0"/>
      <w:marTop w:val="0"/>
      <w:marBottom w:val="0"/>
      <w:divBdr>
        <w:top w:val="none" w:sz="0" w:space="0" w:color="auto"/>
        <w:left w:val="none" w:sz="0" w:space="0" w:color="auto"/>
        <w:bottom w:val="none" w:sz="0" w:space="0" w:color="auto"/>
        <w:right w:val="none" w:sz="0" w:space="0" w:color="auto"/>
      </w:divBdr>
    </w:div>
    <w:div w:id="482476118">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1">
          <w:marLeft w:val="-225"/>
          <w:marRight w:val="-225"/>
          <w:marTop w:val="0"/>
          <w:marBottom w:val="0"/>
          <w:divBdr>
            <w:top w:val="none" w:sz="0" w:space="0" w:color="auto"/>
            <w:left w:val="none" w:sz="0" w:space="0" w:color="auto"/>
            <w:bottom w:val="none" w:sz="0" w:space="0" w:color="auto"/>
            <w:right w:val="none" w:sz="0" w:space="0" w:color="auto"/>
          </w:divBdr>
          <w:divsChild>
            <w:div w:id="839659860">
              <w:marLeft w:val="0"/>
              <w:marRight w:val="0"/>
              <w:marTop w:val="0"/>
              <w:marBottom w:val="0"/>
              <w:divBdr>
                <w:top w:val="none" w:sz="0" w:space="0" w:color="auto"/>
                <w:left w:val="none" w:sz="0" w:space="0" w:color="auto"/>
                <w:bottom w:val="none" w:sz="0" w:space="0" w:color="auto"/>
                <w:right w:val="none" w:sz="0" w:space="0" w:color="auto"/>
              </w:divBdr>
              <w:divsChild>
                <w:div w:id="369306048">
                  <w:marLeft w:val="0"/>
                  <w:marRight w:val="0"/>
                  <w:marTop w:val="0"/>
                  <w:marBottom w:val="300"/>
                  <w:divBdr>
                    <w:top w:val="single" w:sz="6" w:space="0" w:color="DDDDDD"/>
                    <w:left w:val="single" w:sz="6" w:space="0" w:color="DDDDDD"/>
                    <w:bottom w:val="single" w:sz="6" w:space="0" w:color="DDDDDD"/>
                    <w:right w:val="single" w:sz="6" w:space="0" w:color="DDDDDD"/>
                  </w:divBdr>
                  <w:divsChild>
                    <w:div w:id="901986739">
                      <w:marLeft w:val="0"/>
                      <w:marRight w:val="0"/>
                      <w:marTop w:val="0"/>
                      <w:marBottom w:val="0"/>
                      <w:divBdr>
                        <w:top w:val="none" w:sz="0" w:space="0" w:color="auto"/>
                        <w:left w:val="none" w:sz="0" w:space="0" w:color="auto"/>
                        <w:bottom w:val="none" w:sz="0" w:space="0" w:color="auto"/>
                        <w:right w:val="none" w:sz="0" w:space="0" w:color="auto"/>
                      </w:divBdr>
                      <w:divsChild>
                        <w:div w:id="1950895167">
                          <w:marLeft w:val="-225"/>
                          <w:marRight w:val="-225"/>
                          <w:marTop w:val="0"/>
                          <w:marBottom w:val="0"/>
                          <w:divBdr>
                            <w:top w:val="none" w:sz="0" w:space="0" w:color="auto"/>
                            <w:left w:val="none" w:sz="0" w:space="0" w:color="auto"/>
                            <w:bottom w:val="none" w:sz="0" w:space="0" w:color="auto"/>
                            <w:right w:val="none" w:sz="0" w:space="0" w:color="auto"/>
                          </w:divBdr>
                          <w:divsChild>
                            <w:div w:id="3898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02404">
      <w:bodyDiv w:val="1"/>
      <w:marLeft w:val="0"/>
      <w:marRight w:val="0"/>
      <w:marTop w:val="0"/>
      <w:marBottom w:val="0"/>
      <w:divBdr>
        <w:top w:val="none" w:sz="0" w:space="0" w:color="auto"/>
        <w:left w:val="none" w:sz="0" w:space="0" w:color="auto"/>
        <w:bottom w:val="none" w:sz="0" w:space="0" w:color="auto"/>
        <w:right w:val="none" w:sz="0" w:space="0" w:color="auto"/>
      </w:divBdr>
    </w:div>
    <w:div w:id="923683834">
      <w:bodyDiv w:val="1"/>
      <w:marLeft w:val="0"/>
      <w:marRight w:val="0"/>
      <w:marTop w:val="0"/>
      <w:marBottom w:val="0"/>
      <w:divBdr>
        <w:top w:val="none" w:sz="0" w:space="0" w:color="auto"/>
        <w:left w:val="none" w:sz="0" w:space="0" w:color="auto"/>
        <w:bottom w:val="none" w:sz="0" w:space="0" w:color="auto"/>
        <w:right w:val="none" w:sz="0" w:space="0" w:color="auto"/>
      </w:divBdr>
      <w:divsChild>
        <w:div w:id="144592195">
          <w:marLeft w:val="-225"/>
          <w:marRight w:val="-225"/>
          <w:marTop w:val="0"/>
          <w:marBottom w:val="0"/>
          <w:divBdr>
            <w:top w:val="none" w:sz="0" w:space="0" w:color="auto"/>
            <w:left w:val="none" w:sz="0" w:space="0" w:color="auto"/>
            <w:bottom w:val="none" w:sz="0" w:space="0" w:color="auto"/>
            <w:right w:val="none" w:sz="0" w:space="0" w:color="auto"/>
          </w:divBdr>
          <w:divsChild>
            <w:div w:id="803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269">
      <w:bodyDiv w:val="1"/>
      <w:marLeft w:val="0"/>
      <w:marRight w:val="0"/>
      <w:marTop w:val="0"/>
      <w:marBottom w:val="0"/>
      <w:divBdr>
        <w:top w:val="none" w:sz="0" w:space="0" w:color="auto"/>
        <w:left w:val="none" w:sz="0" w:space="0" w:color="auto"/>
        <w:bottom w:val="none" w:sz="0" w:space="0" w:color="auto"/>
        <w:right w:val="none" w:sz="0" w:space="0" w:color="auto"/>
      </w:divBdr>
    </w:div>
    <w:div w:id="1127897733">
      <w:bodyDiv w:val="1"/>
      <w:marLeft w:val="0"/>
      <w:marRight w:val="0"/>
      <w:marTop w:val="0"/>
      <w:marBottom w:val="0"/>
      <w:divBdr>
        <w:top w:val="none" w:sz="0" w:space="0" w:color="auto"/>
        <w:left w:val="none" w:sz="0" w:space="0" w:color="auto"/>
        <w:bottom w:val="none" w:sz="0" w:space="0" w:color="auto"/>
        <w:right w:val="none" w:sz="0" w:space="0" w:color="auto"/>
      </w:divBdr>
    </w:div>
    <w:div w:id="1442458423">
      <w:bodyDiv w:val="1"/>
      <w:marLeft w:val="0"/>
      <w:marRight w:val="0"/>
      <w:marTop w:val="0"/>
      <w:marBottom w:val="0"/>
      <w:divBdr>
        <w:top w:val="none" w:sz="0" w:space="0" w:color="auto"/>
        <w:left w:val="none" w:sz="0" w:space="0" w:color="auto"/>
        <w:bottom w:val="none" w:sz="0" w:space="0" w:color="auto"/>
        <w:right w:val="none" w:sz="0" w:space="0" w:color="auto"/>
      </w:divBdr>
    </w:div>
    <w:div w:id="1570269264">
      <w:bodyDiv w:val="1"/>
      <w:marLeft w:val="0"/>
      <w:marRight w:val="0"/>
      <w:marTop w:val="0"/>
      <w:marBottom w:val="0"/>
      <w:divBdr>
        <w:top w:val="none" w:sz="0" w:space="0" w:color="auto"/>
        <w:left w:val="none" w:sz="0" w:space="0" w:color="auto"/>
        <w:bottom w:val="none" w:sz="0" w:space="0" w:color="auto"/>
        <w:right w:val="none" w:sz="0" w:space="0" w:color="auto"/>
      </w:divBdr>
    </w:div>
    <w:div w:id="1588155374">
      <w:bodyDiv w:val="1"/>
      <w:marLeft w:val="0"/>
      <w:marRight w:val="0"/>
      <w:marTop w:val="0"/>
      <w:marBottom w:val="0"/>
      <w:divBdr>
        <w:top w:val="none" w:sz="0" w:space="0" w:color="auto"/>
        <w:left w:val="none" w:sz="0" w:space="0" w:color="auto"/>
        <w:bottom w:val="none" w:sz="0" w:space="0" w:color="auto"/>
        <w:right w:val="none" w:sz="0" w:space="0" w:color="auto"/>
      </w:divBdr>
      <w:divsChild>
        <w:div w:id="1011492973">
          <w:marLeft w:val="0"/>
          <w:marRight w:val="0"/>
          <w:marTop w:val="0"/>
          <w:marBottom w:val="0"/>
          <w:divBdr>
            <w:top w:val="none" w:sz="0" w:space="0" w:color="auto"/>
            <w:left w:val="none" w:sz="0" w:space="0" w:color="auto"/>
            <w:bottom w:val="none" w:sz="0" w:space="0" w:color="auto"/>
            <w:right w:val="none" w:sz="0" w:space="0" w:color="auto"/>
          </w:divBdr>
        </w:div>
      </w:divsChild>
    </w:div>
    <w:div w:id="1664551911">
      <w:bodyDiv w:val="1"/>
      <w:marLeft w:val="0"/>
      <w:marRight w:val="0"/>
      <w:marTop w:val="0"/>
      <w:marBottom w:val="0"/>
      <w:divBdr>
        <w:top w:val="none" w:sz="0" w:space="0" w:color="auto"/>
        <w:left w:val="none" w:sz="0" w:space="0" w:color="auto"/>
        <w:bottom w:val="none" w:sz="0" w:space="0" w:color="auto"/>
        <w:right w:val="none" w:sz="0" w:space="0" w:color="auto"/>
      </w:divBdr>
      <w:divsChild>
        <w:div w:id="1555005208">
          <w:marLeft w:val="-225"/>
          <w:marRight w:val="-225"/>
          <w:marTop w:val="0"/>
          <w:marBottom w:val="0"/>
          <w:divBdr>
            <w:top w:val="none" w:sz="0" w:space="0" w:color="auto"/>
            <w:left w:val="none" w:sz="0" w:space="0" w:color="auto"/>
            <w:bottom w:val="none" w:sz="0" w:space="0" w:color="auto"/>
            <w:right w:val="none" w:sz="0" w:space="0" w:color="auto"/>
          </w:divBdr>
          <w:divsChild>
            <w:div w:id="293021087">
              <w:marLeft w:val="0"/>
              <w:marRight w:val="0"/>
              <w:marTop w:val="0"/>
              <w:marBottom w:val="0"/>
              <w:divBdr>
                <w:top w:val="none" w:sz="0" w:space="0" w:color="auto"/>
                <w:left w:val="none" w:sz="0" w:space="0" w:color="auto"/>
                <w:bottom w:val="none" w:sz="0" w:space="0" w:color="auto"/>
                <w:right w:val="none" w:sz="0" w:space="0" w:color="auto"/>
              </w:divBdr>
              <w:divsChild>
                <w:div w:id="15448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ydqbvA20WkHf8kYFl5YnBxeHw==">CgMxLjAyCGguZ2pkZ3hzOAByITEtME1aQU5udVZsdWJMSlpLTUJGcHBnVFBOU3FMaVBLdA==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 Cabaña</cp:lastModifiedBy>
  <cp:revision>2</cp:revision>
  <dcterms:created xsi:type="dcterms:W3CDTF">2025-06-12T16:32:00Z</dcterms:created>
  <dcterms:modified xsi:type="dcterms:W3CDTF">2025-06-12T16:32:00Z</dcterms:modified>
</cp:coreProperties>
</file>