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685" w:rsidRDefault="006D4827">
      <w:pPr>
        <w:keepNext/>
        <w:spacing w:before="240" w:after="6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G-57:</w:t>
      </w:r>
      <w:r w:rsidR="000E5369">
        <w:rPr>
          <w:rFonts w:ascii="Calibri" w:eastAsia="Calibri" w:hAnsi="Calibri" w:cs="Calibri"/>
          <w:b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 xml:space="preserve">SOLICITUD DE </w:t>
      </w:r>
      <w:r w:rsidR="001E4D0F">
        <w:rPr>
          <w:rFonts w:ascii="Calibri" w:eastAsia="Calibri" w:hAnsi="Calibri" w:cs="Calibri"/>
          <w:b/>
          <w:sz w:val="28"/>
          <w:szCs w:val="28"/>
        </w:rPr>
        <w:t>ACTUALIZACIÓN DE CAPACIDADES</w:t>
      </w:r>
    </w:p>
    <w:p w:rsidR="00617685" w:rsidRDefault="006D482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(Artículo 3</w:t>
      </w:r>
      <w:r w:rsidR="00F53C24"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</w:rPr>
        <w:t>º)</w:t>
      </w:r>
    </w:p>
    <w:p w:rsidR="00617685" w:rsidRDefault="00617685">
      <w:pPr>
        <w:jc w:val="both"/>
      </w:pPr>
    </w:p>
    <w:p w:rsidR="00617685" w:rsidRDefault="006D48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Sr.</w:t>
      </w:r>
    </w:p>
    <w:p w:rsidR="00617685" w:rsidRDefault="006D482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Director del RACOP</w:t>
      </w:r>
    </w:p>
    <w:p w:rsidR="00617685" w:rsidRDefault="00C61C8E">
      <w:pPr>
        <w:tabs>
          <w:tab w:val="left" w:pos="2370"/>
        </w:tabs>
        <w:jc w:val="both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S.            /             D.</w:t>
      </w:r>
    </w:p>
    <w:p w:rsidR="00617685" w:rsidRDefault="00617685">
      <w:pPr>
        <w:jc w:val="both"/>
        <w:rPr>
          <w:rFonts w:ascii="Calibri" w:eastAsia="Calibri" w:hAnsi="Calibri" w:cs="Calibri"/>
        </w:rPr>
      </w:pPr>
    </w:p>
    <w:p w:rsidR="006D4827" w:rsidRDefault="006D4827">
      <w:pPr>
        <w:jc w:val="both"/>
        <w:rPr>
          <w:rFonts w:ascii="Calibri" w:eastAsia="Calibri" w:hAnsi="Calibri" w:cs="Calibri"/>
        </w:rPr>
      </w:pPr>
    </w:p>
    <w:p w:rsidR="005B3276" w:rsidRDefault="006D4827" w:rsidP="00C61C8E">
      <w:pPr>
        <w:spacing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5B3276">
        <w:rPr>
          <w:rFonts w:ascii="Calibri" w:eastAsia="Calibri" w:hAnsi="Calibri" w:cs="Calibri"/>
        </w:rPr>
        <w:t>La Empresa ………………………………………………………………………</w:t>
      </w:r>
      <w:r w:rsidR="00C61C8E">
        <w:rPr>
          <w:rFonts w:ascii="Calibri" w:eastAsia="Calibri" w:hAnsi="Calibri" w:cs="Calibri"/>
        </w:rPr>
        <w:t>……………</w:t>
      </w:r>
      <w:r w:rsidR="005B3276">
        <w:rPr>
          <w:rFonts w:ascii="Calibri" w:eastAsia="Calibri" w:hAnsi="Calibri" w:cs="Calibri"/>
        </w:rPr>
        <w:t xml:space="preserve">, inscripta bajo el Número …………………………………………, solicita a Usted actualización de sus capacidades en los términos del </w:t>
      </w:r>
      <w:r w:rsidR="005B3276" w:rsidRPr="005B3276">
        <w:rPr>
          <w:rFonts w:ascii="Calibri" w:eastAsia="Calibri" w:hAnsi="Calibri" w:cs="Calibri"/>
          <w:b/>
        </w:rPr>
        <w:t>Artículo 3</w:t>
      </w:r>
      <w:r w:rsidR="00F53C24">
        <w:rPr>
          <w:rFonts w:ascii="Calibri" w:eastAsia="Calibri" w:hAnsi="Calibri" w:cs="Calibri"/>
          <w:b/>
        </w:rPr>
        <w:t>1</w:t>
      </w:r>
      <w:r w:rsidR="005B3276" w:rsidRPr="005B3276">
        <w:rPr>
          <w:rFonts w:ascii="Calibri" w:eastAsia="Calibri" w:hAnsi="Calibri" w:cs="Calibri"/>
          <w:b/>
        </w:rPr>
        <w:t>°</w:t>
      </w:r>
      <w:r w:rsidR="005B3276" w:rsidRPr="005B3276">
        <w:rPr>
          <w:rFonts w:ascii="Calibri" w:eastAsia="Calibri" w:hAnsi="Calibri" w:cs="Calibri"/>
        </w:rPr>
        <w:t xml:space="preserve"> del Reglamento aprobado por Decreto N° </w:t>
      </w:r>
      <w:r w:rsidR="00F53C24">
        <w:rPr>
          <w:rFonts w:ascii="Calibri" w:eastAsia="Calibri" w:hAnsi="Calibri" w:cs="Calibri"/>
        </w:rPr>
        <w:t>1033</w:t>
      </w:r>
      <w:r w:rsidR="005B3276" w:rsidRPr="005B3276">
        <w:rPr>
          <w:rFonts w:ascii="Calibri" w:eastAsia="Calibri" w:hAnsi="Calibri" w:cs="Calibri"/>
        </w:rPr>
        <w:t>/</w:t>
      </w:r>
      <w:r w:rsidR="00F53C24">
        <w:rPr>
          <w:rFonts w:ascii="Calibri" w:eastAsia="Calibri" w:hAnsi="Calibri" w:cs="Calibri"/>
        </w:rPr>
        <w:t>22</w:t>
      </w:r>
      <w:r w:rsidR="005B3276">
        <w:rPr>
          <w:rFonts w:ascii="Calibri" w:eastAsia="Calibri" w:hAnsi="Calibri" w:cs="Calibri"/>
        </w:rPr>
        <w:t>, fundado en:</w:t>
      </w:r>
    </w:p>
    <w:p w:rsidR="005B3276" w:rsidRDefault="005B3276" w:rsidP="00C61C8E">
      <w:pPr>
        <w:jc w:val="both"/>
        <w:rPr>
          <w:rFonts w:ascii="Calibri" w:eastAsia="Calibri" w:hAnsi="Calibri" w:cs="Calibri"/>
        </w:rPr>
      </w:pPr>
    </w:p>
    <w:p w:rsidR="005B3276" w:rsidRDefault="005B3276" w:rsidP="00C61C8E">
      <w:pPr>
        <w:spacing w:line="252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(Marcar en el casillero de la izquierda lo que corresponda)</w:t>
      </w:r>
    </w:p>
    <w:p w:rsidR="00C61C8E" w:rsidRDefault="00C61C8E" w:rsidP="00C61C8E">
      <w:pPr>
        <w:spacing w:line="252" w:lineRule="auto"/>
        <w:jc w:val="both"/>
        <w:rPr>
          <w:rFonts w:ascii="Calibri" w:eastAsia="Calibri" w:hAnsi="Calibri" w:cs="Calibri"/>
        </w:rPr>
      </w:pPr>
    </w:p>
    <w:tbl>
      <w:tblPr>
        <w:tblW w:w="8970" w:type="dxa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8205"/>
      </w:tblGrid>
      <w:tr w:rsidR="005B3276" w:rsidTr="00C61C8E">
        <w:trPr>
          <w:trHeight w:val="268"/>
        </w:trPr>
        <w:tc>
          <w:tcPr>
            <w:tcW w:w="76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Incorporación de nuevos equipos (1)</w:t>
            </w:r>
          </w:p>
        </w:tc>
      </w:tr>
      <w:tr w:rsidR="005B3276" w:rsidTr="00C61C8E">
        <w:trPr>
          <w:trHeight w:val="244"/>
        </w:trPr>
        <w:tc>
          <w:tcPr>
            <w:tcW w:w="76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Finalización de obras que incrementan el monto de la </w:t>
            </w:r>
            <w:proofErr w:type="spellStart"/>
            <w:r>
              <w:rPr>
                <w:rFonts w:ascii="Calibri" w:eastAsia="Calibri" w:hAnsi="Calibri" w:cs="Calibri"/>
              </w:rPr>
              <w:t>CTOb</w:t>
            </w:r>
            <w:proofErr w:type="spellEnd"/>
            <w:r>
              <w:rPr>
                <w:rFonts w:ascii="Calibri" w:eastAsia="Calibri" w:hAnsi="Calibri" w:cs="Calibri"/>
              </w:rPr>
              <w:t xml:space="preserve"> (2)</w:t>
            </w:r>
          </w:p>
        </w:tc>
      </w:tr>
      <w:tr w:rsidR="005B3276" w:rsidTr="00C61C8E">
        <w:trPr>
          <w:trHeight w:val="280"/>
        </w:trPr>
        <w:tc>
          <w:tcPr>
            <w:tcW w:w="76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Certificaciones que incrementan la Capacidad de Producción Básica (3)</w:t>
            </w:r>
          </w:p>
        </w:tc>
      </w:tr>
      <w:tr w:rsidR="005B3276" w:rsidTr="00C61C8E">
        <w:trPr>
          <w:trHeight w:val="242"/>
        </w:trPr>
        <w:tc>
          <w:tcPr>
            <w:tcW w:w="76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Incremento del Factor de Comportamiento</w:t>
            </w:r>
          </w:p>
        </w:tc>
      </w:tr>
      <w:tr w:rsidR="005B3276" w:rsidTr="00C61C8E">
        <w:trPr>
          <w:trHeight w:val="232"/>
        </w:trPr>
        <w:tc>
          <w:tcPr>
            <w:tcW w:w="765" w:type="dxa"/>
          </w:tcPr>
          <w:p w:rsidR="005B3276" w:rsidRDefault="005B3276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8205" w:type="dxa"/>
          </w:tcPr>
          <w:p w:rsidR="005B3276" w:rsidRDefault="00F53C24" w:rsidP="00F53C24">
            <w:pPr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Variación de índices de precios publicados por </w:t>
            </w:r>
            <w:r w:rsidR="005B3276">
              <w:rPr>
                <w:rFonts w:ascii="Calibri" w:eastAsia="Calibri" w:hAnsi="Calibri" w:cs="Calibri"/>
              </w:rPr>
              <w:t>DEIE</w:t>
            </w:r>
          </w:p>
        </w:tc>
      </w:tr>
    </w:tbl>
    <w:p w:rsidR="005B3276" w:rsidRDefault="005B3276">
      <w:pPr>
        <w:jc w:val="both"/>
        <w:rPr>
          <w:rFonts w:ascii="Calibri" w:eastAsia="Calibri" w:hAnsi="Calibri" w:cs="Calibri"/>
        </w:rPr>
      </w:pPr>
    </w:p>
    <w:p w:rsidR="005B3276" w:rsidRDefault="005B32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adjuntan los formularios que se indican en cada caso, completos conforme a las instrucciones atinentes, y firmados en todas sus fojas:</w:t>
      </w:r>
    </w:p>
    <w:p w:rsidR="00F53C24" w:rsidRDefault="00F53C24">
      <w:pPr>
        <w:jc w:val="both"/>
        <w:rPr>
          <w:rFonts w:ascii="Calibri" w:eastAsia="Calibri" w:hAnsi="Calibri" w:cs="Calibri"/>
        </w:rPr>
      </w:pPr>
    </w:p>
    <w:p w:rsidR="005B3276" w:rsidRDefault="005B32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(1) Formulario IH-22 “Planilla de equipos” comprobante de compra y pago del equipo</w:t>
      </w:r>
    </w:p>
    <w:p w:rsidR="005B3276" w:rsidRDefault="005B3276">
      <w:pPr>
        <w:jc w:val="both"/>
        <w:rPr>
          <w:rFonts w:ascii="Calibri" w:eastAsia="Calibri" w:hAnsi="Calibri" w:cs="Calibri"/>
        </w:rPr>
      </w:pPr>
    </w:p>
    <w:p w:rsidR="005B3276" w:rsidRDefault="005B32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(2) Formulario IH-27 “Planilla de obras de mayor monto ejecutadas”</w:t>
      </w:r>
    </w:p>
    <w:p w:rsidR="005B3276" w:rsidRDefault="005B3276">
      <w:pPr>
        <w:jc w:val="both"/>
        <w:rPr>
          <w:rFonts w:ascii="Calibri" w:eastAsia="Calibri" w:hAnsi="Calibri" w:cs="Calibri"/>
        </w:rPr>
      </w:pPr>
    </w:p>
    <w:p w:rsidR="005B3276" w:rsidRDefault="005B3276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(3) Formulario IH-28 “Planilla de mayor producción única”; Formulario IH-29</w:t>
      </w:r>
      <w:r w:rsidR="00C61C8E">
        <w:rPr>
          <w:rFonts w:ascii="Calibri" w:eastAsia="Calibri" w:hAnsi="Calibri" w:cs="Calibri"/>
        </w:rPr>
        <w:t xml:space="preserve"> “Planilla de mayor producción especialidad Especializaciones”</w:t>
      </w:r>
    </w:p>
    <w:p w:rsidR="00C61C8E" w:rsidRDefault="00C61C8E">
      <w:pPr>
        <w:jc w:val="both"/>
        <w:rPr>
          <w:rFonts w:ascii="Calibri" w:eastAsia="Calibri" w:hAnsi="Calibri" w:cs="Calibri"/>
        </w:rPr>
      </w:pPr>
    </w:p>
    <w:p w:rsidR="00C61C8E" w:rsidRDefault="00C61C8E">
      <w:pPr>
        <w:jc w:val="both"/>
        <w:rPr>
          <w:rFonts w:ascii="Calibri" w:eastAsia="Calibri" w:hAnsi="Calibri" w:cs="Calibri"/>
        </w:rPr>
      </w:pPr>
    </w:p>
    <w:p w:rsidR="00C61C8E" w:rsidRDefault="00C61C8E">
      <w:pPr>
        <w:jc w:val="both"/>
        <w:rPr>
          <w:rFonts w:ascii="Calibri" w:eastAsia="Calibri" w:hAnsi="Calibri" w:cs="Calibri"/>
        </w:rPr>
      </w:pPr>
    </w:p>
    <w:p w:rsidR="00C61C8E" w:rsidRDefault="00C61C8E">
      <w:pPr>
        <w:jc w:val="both"/>
        <w:rPr>
          <w:rFonts w:ascii="Calibri" w:eastAsia="Calibri" w:hAnsi="Calibri" w:cs="Calibri"/>
        </w:rPr>
      </w:pPr>
    </w:p>
    <w:p w:rsidR="00C61C8E" w:rsidRDefault="00C61C8E">
      <w:pPr>
        <w:jc w:val="both"/>
        <w:rPr>
          <w:rFonts w:ascii="Calibri" w:eastAsia="Calibri" w:hAnsi="Calibri" w:cs="Calibri"/>
        </w:rPr>
      </w:pPr>
    </w:p>
    <w:p w:rsidR="00C61C8E" w:rsidRDefault="00C61C8E" w:rsidP="00C61C8E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…………………………………………….</w:t>
      </w:r>
    </w:p>
    <w:p w:rsidR="00C61C8E" w:rsidRDefault="00C61C8E" w:rsidP="00C61C8E">
      <w:pPr>
        <w:ind w:left="5760" w:firstLine="7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(Firma autorizada)</w:t>
      </w:r>
      <w:bookmarkStart w:id="0" w:name="_GoBack"/>
      <w:bookmarkEnd w:id="0"/>
    </w:p>
    <w:sectPr w:rsidR="00C61C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418" w:header="284" w:footer="9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151" w:rsidRDefault="00704151">
      <w:r>
        <w:separator/>
      </w:r>
    </w:p>
  </w:endnote>
  <w:endnote w:type="continuationSeparator" w:id="0">
    <w:p w:rsidR="00704151" w:rsidRDefault="00704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/>
  <w:tbl>
    <w:tblPr>
      <w:tblStyle w:val="a0"/>
      <w:tblW w:w="9286" w:type="dxa"/>
      <w:tblInd w:w="0" w:type="dxa"/>
      <w:tblLayout w:type="fixed"/>
      <w:tblLook w:val="0000" w:firstRow="0" w:lastRow="0" w:firstColumn="0" w:lastColumn="0" w:noHBand="0" w:noVBand="0"/>
    </w:tblPr>
    <w:tblGrid>
      <w:gridCol w:w="7335"/>
      <w:gridCol w:w="1701"/>
      <w:gridCol w:w="250"/>
    </w:tblGrid>
    <w:tr w:rsidR="00617685">
      <w:tc>
        <w:tcPr>
          <w:tcW w:w="7337" w:type="dxa"/>
          <w:shd w:val="clear" w:color="auto" w:fill="auto"/>
        </w:tcPr>
        <w:p w:rsidR="00617685" w:rsidRDefault="006D4827">
          <w:pPr>
            <w:widowControl w:val="0"/>
            <w:spacing w:before="120"/>
            <w:rPr>
              <w:rFonts w:ascii="Arial" w:eastAsia="Arial" w:hAnsi="Arial" w:cs="Arial"/>
              <w:color w:val="808080"/>
              <w:sz w:val="16"/>
              <w:szCs w:val="16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Consulte y difunda la versión on-line </w:t>
          </w:r>
          <w:hyperlink r:id="rId1">
            <w:r>
              <w:rPr>
                <w:rFonts w:ascii="Arial" w:eastAsia="Arial" w:hAnsi="Arial" w:cs="Arial"/>
                <w:color w:val="808080"/>
                <w:sz w:val="16"/>
                <w:szCs w:val="16"/>
              </w:rPr>
              <w:t>https://buhogestion.mendoza.gov.ar</w:t>
            </w:r>
          </w:hyperlink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</w:t>
          </w:r>
        </w:p>
        <w:p w:rsidR="00617685" w:rsidRDefault="006D4827" w:rsidP="001E4D0F">
          <w:pPr>
            <w:widowControl w:val="0"/>
            <w:spacing w:before="120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color w:val="808080"/>
              <w:sz w:val="16"/>
              <w:szCs w:val="16"/>
            </w:rPr>
            <w:t>Rev.0</w:t>
          </w:r>
          <w:r w:rsidR="001E4D0F">
            <w:rPr>
              <w:rFonts w:ascii="Arial" w:eastAsia="Arial" w:hAnsi="Arial" w:cs="Arial"/>
              <w:color w:val="808080"/>
              <w:sz w:val="16"/>
              <w:szCs w:val="16"/>
            </w:rPr>
            <w:t>1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- Fecha: </w:t>
          </w:r>
          <w:r w:rsidR="001E4D0F">
            <w:rPr>
              <w:rFonts w:ascii="Arial" w:eastAsia="Arial" w:hAnsi="Arial" w:cs="Arial"/>
              <w:color w:val="808080"/>
              <w:sz w:val="16"/>
              <w:szCs w:val="16"/>
            </w:rPr>
            <w:t>19/07/2023</w:t>
          </w:r>
          <w:r>
            <w:rPr>
              <w:rFonts w:ascii="Arial" w:eastAsia="Arial" w:hAnsi="Arial" w:cs="Arial"/>
              <w:color w:val="808080"/>
              <w:sz w:val="16"/>
              <w:szCs w:val="16"/>
            </w:rPr>
            <w:t xml:space="preserve"> – Aprueba: Lic. Mauricio Iglesias</w:t>
          </w:r>
        </w:p>
      </w:tc>
      <w:tc>
        <w:tcPr>
          <w:tcW w:w="1702" w:type="dxa"/>
          <w:tcBorders>
            <w:left w:val="single" w:sz="4" w:space="0" w:color="00000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F53C24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de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separate"/>
          </w:r>
          <w:r w:rsidR="00F53C24"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t>1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fldChar w:fldCharType="end"/>
          </w:r>
        </w:p>
        <w:p w:rsidR="00617685" w:rsidRDefault="00617685">
          <w:pPr>
            <w:widowControl w:val="0"/>
            <w:jc w:val="right"/>
            <w:rPr>
              <w:rFonts w:ascii="Arial" w:eastAsia="Arial" w:hAnsi="Arial" w:cs="Arial"/>
              <w:color w:val="808080"/>
              <w:sz w:val="18"/>
              <w:szCs w:val="18"/>
            </w:rPr>
          </w:pPr>
        </w:p>
      </w:tc>
      <w:tc>
        <w:tcPr>
          <w:tcW w:w="247" w:type="dxa"/>
          <w:tcBorders>
            <w:left w:val="single" w:sz="4" w:space="0" w:color="000000"/>
          </w:tcBorders>
          <w:shd w:val="clear" w:color="auto" w:fill="auto"/>
        </w:tcPr>
        <w:p w:rsidR="00617685" w:rsidRDefault="00617685">
          <w:pPr>
            <w:widowControl w:val="0"/>
            <w:rPr>
              <w:rFonts w:ascii="Arial" w:eastAsia="Arial" w:hAnsi="Arial" w:cs="Arial"/>
              <w:color w:val="808080"/>
              <w:sz w:val="16"/>
              <w:szCs w:val="16"/>
            </w:rPr>
          </w:pPr>
        </w:p>
      </w:tc>
    </w:tr>
  </w:tbl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151" w:rsidRDefault="00704151">
      <w:r>
        <w:separator/>
      </w:r>
    </w:p>
  </w:footnote>
  <w:footnote w:type="continuationSeparator" w:id="0">
    <w:p w:rsidR="00704151" w:rsidRDefault="00704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b/>
        <w:u w:val="single"/>
      </w:rPr>
    </w:pPr>
  </w:p>
  <w:tbl>
    <w:tblPr>
      <w:tblStyle w:val="a"/>
      <w:tblW w:w="9070" w:type="dxa"/>
      <w:tblInd w:w="108" w:type="dxa"/>
      <w:tblLayout w:type="fixed"/>
      <w:tblLook w:val="0000" w:firstRow="0" w:lastRow="0" w:firstColumn="0" w:lastColumn="0" w:noHBand="0" w:noVBand="0"/>
    </w:tblPr>
    <w:tblGrid>
      <w:gridCol w:w="1276"/>
      <w:gridCol w:w="425"/>
      <w:gridCol w:w="2835"/>
      <w:gridCol w:w="426"/>
      <w:gridCol w:w="1134"/>
      <w:gridCol w:w="2974"/>
    </w:tblGrid>
    <w:tr w:rsidR="00617685">
      <w:trPr>
        <w:trHeight w:val="1141"/>
      </w:trPr>
      <w:tc>
        <w:tcPr>
          <w:tcW w:w="4536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</w:rPr>
          </w:pPr>
          <w:r>
            <w:rPr>
              <w:noProof/>
              <w:lang w:val="es-MX" w:eastAsia="es-MX"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2743200" cy="424815"/>
                <wp:effectExtent l="0" t="0" r="0" b="0"/>
                <wp:wrapSquare wrapText="bothSides" distT="0" distB="0" distL="0" distR="0"/>
                <wp:docPr id="39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43200" cy="4248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34" w:type="dxa"/>
          <w:gridSpan w:val="3"/>
          <w:tcBorders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ind w:left="426"/>
            <w:jc w:val="both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color w:val="000000"/>
              <w:sz w:val="22"/>
              <w:szCs w:val="22"/>
            </w:rPr>
            <w:t>Registro:</w:t>
          </w:r>
          <w:r>
            <w:rPr>
              <w:noProof/>
              <w:lang w:val="es-MX" w:eastAsia="es-MX"/>
            </w:rPr>
            <w:drawing>
              <wp:anchor distT="0" distB="0" distL="0" distR="0" simplePos="0" relativeHeight="251659264" behindDoc="1" locked="0" layoutInCell="1" hidden="0" allowOverlap="1">
                <wp:simplePos x="0" y="0"/>
                <wp:positionH relativeFrom="column">
                  <wp:posOffset>3315970</wp:posOffset>
                </wp:positionH>
                <wp:positionV relativeFrom="paragraph">
                  <wp:posOffset>-33018</wp:posOffset>
                </wp:positionV>
                <wp:extent cx="548640" cy="1184910"/>
                <wp:effectExtent l="0" t="0" r="0" b="0"/>
                <wp:wrapNone/>
                <wp:docPr id="3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11849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Solicitud de Actualización de Capacidades</w:t>
          </w:r>
        </w:p>
      </w:tc>
    </w:tr>
    <w:tr w:rsidR="00617685">
      <w:tc>
        <w:tcPr>
          <w:tcW w:w="1276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TIPO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</w:t>
          </w:r>
        </w:p>
      </w:tc>
      <w:tc>
        <w:tcPr>
          <w:tcW w:w="3686" w:type="dxa"/>
          <w:gridSpan w:val="3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b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Registro</w:t>
          </w:r>
        </w:p>
      </w:tc>
      <w:tc>
        <w:tcPr>
          <w:tcW w:w="113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CÓDIGO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</w:t>
          </w:r>
        </w:p>
      </w:tc>
      <w:tc>
        <w:tcPr>
          <w:tcW w:w="2974" w:type="dxa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RN-G-57</w:t>
          </w:r>
        </w:p>
      </w:tc>
    </w:tr>
    <w:tr w:rsidR="00617685">
      <w:tc>
        <w:tcPr>
          <w:tcW w:w="1701" w:type="dxa"/>
          <w:gridSpan w:val="2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  <w:sz w:val="20"/>
              <w:szCs w:val="20"/>
            </w:rPr>
          </w:pPr>
          <w:r>
            <w:rPr>
              <w:rFonts w:ascii="Arial" w:eastAsia="Arial" w:hAnsi="Arial" w:cs="Arial"/>
              <w:b/>
              <w:color w:val="000000"/>
              <w:sz w:val="20"/>
              <w:szCs w:val="20"/>
            </w:rPr>
            <w:t>REPARTICIÓN</w:t>
          </w:r>
          <w:r>
            <w:rPr>
              <w:rFonts w:ascii="Arial" w:eastAsia="Arial" w:hAnsi="Arial" w:cs="Arial"/>
              <w:color w:val="000000"/>
              <w:sz w:val="20"/>
              <w:szCs w:val="20"/>
            </w:rPr>
            <w:t>:</w:t>
          </w:r>
        </w:p>
      </w:tc>
      <w:tc>
        <w:tcPr>
          <w:tcW w:w="7369" w:type="dxa"/>
          <w:gridSpan w:val="4"/>
          <w:tcBorders>
            <w:top w:val="single" w:sz="8" w:space="0" w:color="C0C0C0"/>
            <w:bottom w:val="single" w:sz="8" w:space="0" w:color="C0C0C0"/>
          </w:tcBorders>
          <w:shd w:val="clear" w:color="auto" w:fill="auto"/>
          <w:vAlign w:val="center"/>
        </w:tcPr>
        <w:p w:rsidR="00617685" w:rsidRDefault="006D482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120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color w:val="000000"/>
              <w:sz w:val="20"/>
              <w:szCs w:val="20"/>
            </w:rPr>
            <w:t>RACOP/Dirección de Control de Gestión/MIPIP</w:t>
          </w:r>
        </w:p>
      </w:tc>
    </w:tr>
  </w:tbl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685" w:rsidRDefault="006176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85"/>
    <w:rsid w:val="000E5369"/>
    <w:rsid w:val="001E4D0F"/>
    <w:rsid w:val="005B3276"/>
    <w:rsid w:val="00617685"/>
    <w:rsid w:val="006D4827"/>
    <w:rsid w:val="00704151"/>
    <w:rsid w:val="00AD182C"/>
    <w:rsid w:val="00C61C8E"/>
    <w:rsid w:val="00DB170C"/>
    <w:rsid w:val="00F5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8A14D1A0-B3B8-4C79-8E61-91A3EDBAE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BF1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Refdecomentario">
    <w:name w:val="annotation reference"/>
    <w:basedOn w:val="Fuentedeprrafopredeter"/>
    <w:uiPriority w:val="99"/>
    <w:semiHidden/>
    <w:unhideWhenUsed/>
    <w:rsid w:val="006748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748B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748B2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48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748B2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48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48B2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80B1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80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0B1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0B1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14B5D"/>
    <w:pPr>
      <w:ind w:left="720"/>
      <w:contextualSpacing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buhogestion.mendoza.gov.ar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Vy9OOBz8COkoej96WydW8GiMWQ==">CgMxLjA4AHIhMVlScnJ2SGhENG9tcTBEWlZmTURHVExpTE9oN0ZNczhP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asacchi</dc:creator>
  <cp:lastModifiedBy>Cuenta Microsoft</cp:lastModifiedBy>
  <cp:revision>4</cp:revision>
  <dcterms:created xsi:type="dcterms:W3CDTF">2023-07-19T14:12:00Z</dcterms:created>
  <dcterms:modified xsi:type="dcterms:W3CDTF">2023-07-19T14:31:00Z</dcterms:modified>
</cp:coreProperties>
</file>