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R-34: FORMULARIO DE ACTUALIZACIÓN DE DATOS PERSONALES O SOCIETARIOS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40º, c, d, e y f)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EMPRESA: 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CUIT: 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Inciso 3: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 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Se han producido modificaciones o agregados en los datos personales o societarios respecto a los consignados en la solicitud de Habilitación cuya Renovación se tramita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(Artículo 40º, inc. c).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afirmativo, se presentan copias certificadas de las modificaciones y/o agregados producidos, todos ellos debidamente inscriptos.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adjunta a fojas…………………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Inciso 4: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  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se han producido modificaciones o agregados en la nómina de los Directores, Gerentes y Representante Legal, respecto a los consignados en la solicitud de habilitación cuya renovación se tramita (Artículo 40º, inc. d), Indicando nombre completo y carácter y duración del mandato.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adjunta a fojas…………………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que la solicitud esté suscripta por un apoderado, se adjunta a fojas......... el poder correspondiente, con firma certificada por Escribano Público.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Inciso 5: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Constancia de inscripción de la Empresa en los organismos nacionales y provinciales de carácter fiscal, en caso de corresponder por actualización o modificación de datos, acreditando encontrarse al día en la presentación y pago de las obligaciones respectivas.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adjunta a fojas…………………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Inciso 6: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del Empleador vigente emitido por el Instituto de estadística y registro de la industria de la construcción (IERIC), si la misma no hubiese sido presentada en función de lo especificado en el inciso b) del artículo 46º del presente reglamento.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a fojas…………………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8" w:right="1701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8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9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18/04/2023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C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724150" cy="762000"/>
                <wp:effectExtent b="0" l="0" r="0" t="0"/>
                <wp:docPr id="2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 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Formulario De Actualización De Datos Personales O Societarios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RN-R-34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5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 w:val="1"/>
    <w:rsid w:val="00747544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25FB6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747544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25FB6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025FB6"/>
    <w:pPr>
      <w:ind w:left="720"/>
      <w:contextualSpacing w:val="1"/>
    </w:pPr>
  </w:style>
  <w:style w:type="paragraph" w:styleId="Textoindependiente">
    <w:name w:val="Body Text"/>
    <w:basedOn w:val="Normal"/>
    <w:link w:val="TextoindependienteCar"/>
    <w:uiPriority w:val="99"/>
    <w:semiHidden w:val="1"/>
    <w:rsid w:val="000024D9"/>
    <w:pPr>
      <w:widowControl w:val="0"/>
      <w:jc w:val="both"/>
    </w:pPr>
    <w:rPr>
      <w:rFonts w:ascii="Arial" w:cs="Arial" w:hAnsi="Arial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0024D9"/>
    <w:rPr>
      <w:rFonts w:ascii="Arial" w:cs="Arial" w:eastAsia="Times New Roman" w:hAnsi="Arial"/>
      <w:sz w:val="24"/>
      <w:szCs w:val="24"/>
      <w:lang w:eastAsia="es-ES" w:val="es-AR"/>
    </w:rPr>
  </w:style>
  <w:style w:type="paragraph" w:styleId="Encabezado">
    <w:name w:val="header"/>
    <w:basedOn w:val="Normal"/>
    <w:link w:val="EncabezadoCar"/>
    <w:uiPriority w:val="99"/>
    <w:unhideWhenUsed w:val="1"/>
    <w:rsid w:val="00CD2CB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D2CB2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CD2CB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2CB2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D2C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D2CB2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6w0V98TyqV3bG0GEx2Z2A6YNg==">CgMxLjA4AHIhMUZzRmdUdm5FRXVDcEpvU01JdjZxeDcwSzFQUmlQdjZE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2022-11-04T14:54:00Z</dcterms:created>
  <dc:creator>asacchi</dc:creator>
</cp:coreProperties>
</file>