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F178" w14:textId="0DF4A4C1" w:rsidR="00AD1180" w:rsidRDefault="007F5C98">
      <w:pPr>
        <w:pStyle w:val="Ttulo2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SOLICITUD DE </w:t>
      </w:r>
      <w:r w:rsidR="00887FC1">
        <w:rPr>
          <w:rFonts w:ascii="Calibri" w:eastAsia="Calibri" w:hAnsi="Calibri" w:cs="Calibri"/>
          <w:i w:val="0"/>
        </w:rPr>
        <w:t>INSCRIPCIÓN</w:t>
      </w:r>
      <w:r w:rsidR="00FE30AE">
        <w:rPr>
          <w:rFonts w:ascii="Calibri" w:eastAsia="Calibri" w:hAnsi="Calibri" w:cs="Calibri"/>
          <w:i w:val="0"/>
        </w:rPr>
        <w:t>/ RENOVACIÓN</w:t>
      </w:r>
      <w:r>
        <w:rPr>
          <w:rFonts w:ascii="Calibri" w:eastAsia="Calibri" w:hAnsi="Calibri" w:cs="Calibri"/>
          <w:i w:val="0"/>
        </w:rPr>
        <w:t xml:space="preserve"> Y </w:t>
      </w:r>
      <w:r w:rsidR="00887FC1">
        <w:rPr>
          <w:rFonts w:ascii="Calibri" w:eastAsia="Calibri" w:hAnsi="Calibri" w:cs="Calibri"/>
          <w:i w:val="0"/>
        </w:rPr>
        <w:t>HABILITACIÓN</w:t>
      </w:r>
      <w:r>
        <w:rPr>
          <w:rFonts w:ascii="Calibri" w:eastAsia="Calibri" w:hAnsi="Calibri" w:cs="Calibri"/>
          <w:i w:val="0"/>
        </w:rPr>
        <w:t xml:space="preserve"> </w:t>
      </w:r>
      <w:r w:rsidR="00361609">
        <w:rPr>
          <w:rFonts w:ascii="Calibri" w:eastAsia="Calibri" w:hAnsi="Calibri" w:cs="Calibri"/>
          <w:i w:val="0"/>
        </w:rPr>
        <w:t>PARA CONSTRUCTORES DE OBRA PÚBLICA</w:t>
      </w:r>
    </w:p>
    <w:p w14:paraId="650243A3" w14:textId="695D5DB6" w:rsidR="00AD1180" w:rsidRDefault="00E740EC">
      <w:pPr>
        <w:jc w:val="center"/>
        <w:rPr>
          <w:b/>
        </w:rPr>
      </w:pPr>
      <w:r>
        <w:rPr>
          <w:rFonts w:ascii="Calibri" w:eastAsia="Calibri" w:hAnsi="Calibri" w:cs="Calibri"/>
          <w:b/>
        </w:rPr>
        <w:t>(Art. 24</w:t>
      </w:r>
      <w:r w:rsidR="007F5C98">
        <w:rPr>
          <w:rFonts w:ascii="Calibri" w:eastAsia="Calibri" w:hAnsi="Calibri" w:cs="Calibri"/>
          <w:b/>
        </w:rPr>
        <w:t>)</w:t>
      </w:r>
    </w:p>
    <w:p w14:paraId="22E9A32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</w:t>
      </w:r>
    </w:p>
    <w:p w14:paraId="7824C7F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del RACOP</w:t>
      </w:r>
    </w:p>
    <w:p w14:paraId="36181C6F" w14:textId="77777777" w:rsidR="00AD1180" w:rsidRDefault="007F5C98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S.            /             D</w:t>
      </w:r>
    </w:p>
    <w:p w14:paraId="56078FBC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7B220F1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4A9BF7E" w14:textId="777DF21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El (los) que suscribe(n), en su carácter de..................................................... </w:t>
      </w:r>
      <w:proofErr w:type="gramStart"/>
      <w:r>
        <w:rPr>
          <w:rFonts w:ascii="Calibri" w:eastAsia="Calibri" w:hAnsi="Calibri" w:cs="Calibri"/>
        </w:rPr>
        <w:t>de  la</w:t>
      </w:r>
      <w:proofErr w:type="gramEnd"/>
      <w:r>
        <w:rPr>
          <w:rFonts w:ascii="Calibri" w:eastAsia="Calibri" w:hAnsi="Calibri" w:cs="Calibri"/>
        </w:rPr>
        <w:t xml:space="preserve"> Empresa que gira bajo la razón social de..................................................., </w:t>
      </w:r>
      <w:r w:rsidR="00361609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UIT ………………………, legalmente habilitado(s) para representarla, se dirige(n) a Usted a los efectos de solicitar la Inscripción</w:t>
      </w:r>
      <w:r w:rsidR="00FE30AE">
        <w:rPr>
          <w:rFonts w:ascii="Calibri" w:eastAsia="Calibri" w:hAnsi="Calibri" w:cs="Calibri"/>
        </w:rPr>
        <w:t>/Renovación</w:t>
      </w:r>
      <w:r>
        <w:rPr>
          <w:rFonts w:ascii="Calibri" w:eastAsia="Calibri" w:hAnsi="Calibri" w:cs="Calibri"/>
        </w:rPr>
        <w:t xml:space="preserve"> y Habilitación de la misma en el Registro de Antecedentes de Constructores de Obras Públicas de la Provincia de Mendoza, en un todo de acuerdo a lo establecido en el Reglamento aprobado por Decreto Nº 1</w:t>
      </w:r>
      <w:r w:rsidR="00EE5336">
        <w:rPr>
          <w:rFonts w:ascii="Calibri" w:eastAsia="Calibri" w:hAnsi="Calibri" w:cs="Calibri"/>
        </w:rPr>
        <w:t>258</w:t>
      </w:r>
      <w:r>
        <w:rPr>
          <w:rFonts w:ascii="Calibri" w:eastAsia="Calibri" w:hAnsi="Calibri" w:cs="Calibri"/>
        </w:rPr>
        <w:t>/2</w:t>
      </w:r>
      <w:r w:rsidR="00EE533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cuyo contenido se declara conocer y aceptar.</w:t>
      </w:r>
    </w:p>
    <w:p w14:paraId="5F243264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0AAE1C92" w14:textId="77777777" w:rsidR="00AD1180" w:rsidRDefault="007F5C98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Domicilios declarados </w:t>
      </w:r>
    </w:p>
    <w:p w14:paraId="548AB247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67E63232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Domicilio real: ....................................................................................................................</w:t>
      </w:r>
    </w:p>
    <w:p w14:paraId="0520914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D7297A7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4030BE5B" w14:textId="77777777" w:rsidR="00AD1180" w:rsidRDefault="00AD1180">
      <w:pPr>
        <w:rPr>
          <w:rFonts w:ascii="Calibri" w:eastAsia="Calibri" w:hAnsi="Calibri" w:cs="Calibri"/>
        </w:rPr>
      </w:pPr>
    </w:p>
    <w:p w14:paraId="290376FC" w14:textId="77777777" w:rsidR="00AD1180" w:rsidRDefault="007F5C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Domicilio especial en el Gran Mendoza………………………………………………………………………..         </w:t>
      </w:r>
    </w:p>
    <w:p w14:paraId="04F877C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B185CD8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Teléfono: ............................... </w:t>
      </w:r>
    </w:p>
    <w:p w14:paraId="00AEA9DB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47B6F2C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508D7DD0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F20639C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 de contacto: ....................................................Teléfono: ..................................... </w:t>
      </w:r>
    </w:p>
    <w:p w14:paraId="789A49B6" w14:textId="77777777" w:rsidR="00AD1180" w:rsidRDefault="00AD1180">
      <w:pPr>
        <w:jc w:val="both"/>
        <w:rPr>
          <w:rFonts w:ascii="Calibri" w:eastAsia="Calibri" w:hAnsi="Calibri" w:cs="Calibri"/>
        </w:rPr>
      </w:pPr>
    </w:p>
    <w:p w14:paraId="520AB67D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Correo(s) electrónico(s): ...................................................................................................</w:t>
      </w:r>
    </w:p>
    <w:p w14:paraId="0007BE7E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4239C86" w14:textId="77777777" w:rsidR="00AD1180" w:rsidRDefault="007F5C9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53895BA" w14:textId="77777777" w:rsidR="00AD1180" w:rsidRDefault="007F5C9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</w:t>
      </w:r>
    </w:p>
    <w:p w14:paraId="06D4C7E8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2C05BFC3" w14:textId="77777777" w:rsidR="00AD1180" w:rsidRDefault="007F5C98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Fecha: ………………………………….</w:t>
      </w:r>
    </w:p>
    <w:p w14:paraId="4C6B115A" w14:textId="77777777" w:rsidR="00AD1180" w:rsidRDefault="00AD1180">
      <w:pPr>
        <w:jc w:val="center"/>
        <w:rPr>
          <w:rFonts w:ascii="Calibri" w:eastAsia="Calibri" w:hAnsi="Calibri" w:cs="Calibri"/>
        </w:rPr>
      </w:pPr>
    </w:p>
    <w:p w14:paraId="42859631" w14:textId="77777777" w:rsidR="00AD1180" w:rsidRDefault="007F5C9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Firma(s) con sello aclaratorio</w:t>
      </w:r>
    </w:p>
    <w:p w14:paraId="19DFB03E" w14:textId="77777777" w:rsidR="00AD1180" w:rsidRDefault="007F5C9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NOTA:</w:t>
      </w:r>
      <w:r>
        <w:rPr>
          <w:rFonts w:ascii="Calibri" w:eastAsia="Calibri" w:hAnsi="Calibri" w:cs="Calibri"/>
          <w:sz w:val="22"/>
          <w:szCs w:val="22"/>
        </w:rPr>
        <w:t xml:space="preserve"> Se considerará  como fecha la de recepción en  Mesa de Entradas del RACOP.</w:t>
      </w:r>
    </w:p>
    <w:sectPr w:rsidR="00AD1180">
      <w:headerReference w:type="default" r:id="rId7"/>
      <w:footerReference w:type="default" r:id="rId8"/>
      <w:pgSz w:w="11906" w:h="16838"/>
      <w:pgMar w:top="1417" w:right="1701" w:bottom="1417" w:left="1701" w:header="28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707F" w14:textId="77777777" w:rsidR="007F5C98" w:rsidRDefault="007F5C98">
      <w:r>
        <w:separator/>
      </w:r>
    </w:p>
  </w:endnote>
  <w:endnote w:type="continuationSeparator" w:id="0">
    <w:p w14:paraId="1ED5C8F3" w14:textId="77777777" w:rsidR="007F5C98" w:rsidRDefault="007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6B0B" w14:textId="6A42D05E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9286" w:type="dxa"/>
      <w:tblInd w:w="-115" w:type="dxa"/>
      <w:tblLayout w:type="fixed"/>
      <w:tblLook w:val="0000" w:firstRow="0" w:lastRow="0" w:firstColumn="0" w:lastColumn="0" w:noHBand="0" w:noVBand="0"/>
    </w:tblPr>
    <w:tblGrid>
      <w:gridCol w:w="7335"/>
      <w:gridCol w:w="1701"/>
      <w:gridCol w:w="250"/>
    </w:tblGrid>
    <w:tr w:rsidR="00AD1180" w14:paraId="28E7EDD7" w14:textId="77777777">
      <w:tc>
        <w:tcPr>
          <w:tcW w:w="7337" w:type="dxa"/>
          <w:shd w:val="clear" w:color="auto" w:fill="auto"/>
        </w:tcPr>
        <w:p w14:paraId="38945FB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Rev.02 - Fecha: 10/02/2025 – Aprueba: Lic. Laura Bruno</w:t>
          </w:r>
        </w:p>
      </w:tc>
      <w:tc>
        <w:tcPr>
          <w:tcW w:w="1702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2F2987DD" w14:textId="77777777" w:rsidR="00AD1180" w:rsidRDefault="007F5C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61609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61609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  <w:p w14:paraId="674DF795" w14:textId="77777777" w:rsidR="00AD1180" w:rsidRDefault="00AD1180">
          <w:pPr>
            <w:widowControl w:val="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</w:p>
      </w:tc>
      <w:tc>
        <w:tcPr>
          <w:tcW w:w="247" w:type="dxa"/>
          <w:tcBorders>
            <w:left w:val="single" w:sz="4" w:space="0" w:color="000000"/>
          </w:tcBorders>
          <w:shd w:val="clear" w:color="auto" w:fill="auto"/>
        </w:tcPr>
        <w:p w14:paraId="35200837" w14:textId="77777777" w:rsidR="00AD1180" w:rsidRDefault="00AD1180">
          <w:pPr>
            <w:widowControl w:val="0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49C0B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52CFF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D7C3" w14:textId="77777777" w:rsidR="007F5C98" w:rsidRDefault="007F5C98">
      <w:r>
        <w:separator/>
      </w:r>
    </w:p>
  </w:footnote>
  <w:footnote w:type="continuationSeparator" w:id="0">
    <w:p w14:paraId="1B246A8B" w14:textId="77777777" w:rsidR="007F5C98" w:rsidRDefault="007F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A907" w14:textId="77777777" w:rsidR="00AD1180" w:rsidRDefault="00AD11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9070" w:type="dxa"/>
      <w:tblInd w:w="-433" w:type="dxa"/>
      <w:tblLayout w:type="fixed"/>
      <w:tblLook w:val="0000" w:firstRow="0" w:lastRow="0" w:firstColumn="0" w:lastColumn="0" w:noHBand="0" w:noVBand="0"/>
    </w:tblPr>
    <w:tblGrid>
      <w:gridCol w:w="1276"/>
      <w:gridCol w:w="425"/>
      <w:gridCol w:w="2835"/>
      <w:gridCol w:w="426"/>
      <w:gridCol w:w="1134"/>
      <w:gridCol w:w="2974"/>
    </w:tblGrid>
    <w:tr w:rsidR="00AD1180" w14:paraId="71BA32C8" w14:textId="77777777">
      <w:trPr>
        <w:trHeight w:val="1141"/>
      </w:trPr>
      <w:tc>
        <w:tcPr>
          <w:tcW w:w="4536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2919167C" w14:textId="77777777" w:rsidR="00AD1180" w:rsidRDefault="007F5C98">
          <w:pPr>
            <w:tabs>
              <w:tab w:val="center" w:pos="4252"/>
              <w:tab w:val="right" w:pos="8504"/>
            </w:tabs>
            <w:spacing w:before="120"/>
          </w:pPr>
          <w:r>
            <w:rPr>
              <w:noProof/>
              <w:lang w:val="es-AR" w:eastAsia="es-AR"/>
            </w:rPr>
            <w:drawing>
              <wp:anchor distT="114300" distB="114300" distL="114300" distR="114300" simplePos="0" relativeHeight="251664384" behindDoc="0" locked="0" layoutInCell="1" hidden="0" allowOverlap="1" wp14:anchorId="6EDF48F2" wp14:editId="06FE5E8F">
                <wp:simplePos x="0" y="0"/>
                <wp:positionH relativeFrom="column">
                  <wp:posOffset>-51231</wp:posOffset>
                </wp:positionH>
                <wp:positionV relativeFrom="paragraph">
                  <wp:posOffset>190500</wp:posOffset>
                </wp:positionV>
                <wp:extent cx="2889682" cy="495085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682" cy="495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2805B94" w14:textId="77777777" w:rsidR="00AD1180" w:rsidRDefault="00AD11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</w:rPr>
          </w:pPr>
        </w:p>
      </w:tc>
      <w:tc>
        <w:tcPr>
          <w:tcW w:w="4534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14:paraId="51461003" w14:textId="77777777" w:rsidR="00AD1180" w:rsidRDefault="00AD1180">
          <w:pPr>
            <w:widowControl w:val="0"/>
            <w:spacing w:before="120"/>
            <w:ind w:left="426"/>
            <w:rPr>
              <w:rFonts w:ascii="Arial" w:eastAsia="Arial" w:hAnsi="Arial" w:cs="Arial"/>
            </w:rPr>
          </w:pPr>
        </w:p>
        <w:p w14:paraId="07E1155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Registro:</w:t>
          </w:r>
        </w:p>
        <w:p w14:paraId="60FD5531" w14:textId="1B7AAD08" w:rsidR="00AD1180" w:rsidRDefault="007F5C98">
          <w:pPr>
            <w:widowControl w:val="0"/>
            <w:spacing w:before="12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    Solicitud de inscripción</w:t>
          </w:r>
          <w:r w:rsidR="00FE30AE">
            <w:rPr>
              <w:rFonts w:ascii="Arial" w:eastAsia="Arial" w:hAnsi="Arial" w:cs="Arial"/>
              <w:b/>
              <w:sz w:val="22"/>
              <w:szCs w:val="22"/>
            </w:rPr>
            <w:t>/renovación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 y habilitación</w:t>
          </w:r>
        </w:p>
      </w:tc>
    </w:tr>
    <w:tr w:rsidR="00AD1180" w14:paraId="727215E6" w14:textId="77777777">
      <w:tc>
        <w:tcPr>
          <w:tcW w:w="1276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F3B17C6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TIPO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3686" w:type="dxa"/>
          <w:gridSpan w:val="3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90BB6CF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Registro</w:t>
          </w:r>
        </w:p>
      </w:tc>
      <w:tc>
        <w:tcPr>
          <w:tcW w:w="113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0170FFAA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297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670CD5C7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RN-IH-01</w:t>
          </w:r>
        </w:p>
      </w:tc>
    </w:tr>
    <w:tr w:rsidR="00AD1180" w14:paraId="01A5FE43" w14:textId="77777777">
      <w:tc>
        <w:tcPr>
          <w:tcW w:w="1701" w:type="dxa"/>
          <w:gridSpan w:val="2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1DBEFF5C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REPARTICIÓN</w:t>
          </w:r>
          <w:r>
            <w:rPr>
              <w:rFonts w:ascii="Arial" w:eastAsia="Arial" w:hAnsi="Arial" w:cs="Arial"/>
              <w:sz w:val="20"/>
              <w:szCs w:val="20"/>
            </w:rPr>
            <w:t>:</w:t>
          </w:r>
        </w:p>
      </w:tc>
      <w:tc>
        <w:tcPr>
          <w:tcW w:w="7369" w:type="dxa"/>
          <w:gridSpan w:val="4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14:paraId="435727FD" w14:textId="77777777" w:rsidR="00AD1180" w:rsidRDefault="007F5C98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RACOP / Dirección de Procesos y Sistemas de Información / MGIDT</w:t>
          </w:r>
        </w:p>
      </w:tc>
    </w:tr>
  </w:tbl>
  <w:p w14:paraId="581812A6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E9060FE" w14:textId="77777777" w:rsidR="00AD1180" w:rsidRDefault="00AD1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80"/>
    <w:rsid w:val="000F71AB"/>
    <w:rsid w:val="00361609"/>
    <w:rsid w:val="00585A83"/>
    <w:rsid w:val="0061268B"/>
    <w:rsid w:val="00727864"/>
    <w:rsid w:val="007F5C98"/>
    <w:rsid w:val="00887FC1"/>
    <w:rsid w:val="00AD1180"/>
    <w:rsid w:val="00E740EC"/>
    <w:rsid w:val="00EE533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FFE1"/>
  <w15:docId w15:val="{5E76D42B-4B0F-4F3B-8FA4-F1E3F36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6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66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6666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666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B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F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+z7+74/cJuYoiKOw5J+zX27OFg==">CgMxLjA4AHIhMXlzdW9xWUJIZjVRUmd4UTFRSHpSWDRNZE5nVVZfVm9u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Gabriela Barrios</cp:lastModifiedBy>
  <cp:revision>3</cp:revision>
  <dcterms:created xsi:type="dcterms:W3CDTF">2025-06-13T14:41:00Z</dcterms:created>
  <dcterms:modified xsi:type="dcterms:W3CDTF">2025-06-23T14:22:00Z</dcterms:modified>
</cp:coreProperties>
</file>