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0C" w:rsidRPr="00497041" w:rsidRDefault="00B63E9B" w:rsidP="00497041">
      <w:pPr>
        <w:spacing w:line="360" w:lineRule="auto"/>
        <w:rPr>
          <w:rFonts w:ascii="Arial" w:hAnsi="Arial" w:cs="Arial"/>
        </w:rPr>
      </w:pPr>
      <w:r w:rsidRPr="00497041">
        <w:rPr>
          <w:rFonts w:ascii="Arial" w:hAnsi="Arial" w:cs="Arial"/>
        </w:rPr>
        <w:t>Bibliografía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97041">
        <w:rPr>
          <w:rFonts w:ascii="Arial" w:hAnsi="Arial" w:cs="Arial"/>
        </w:rPr>
        <w:t xml:space="preserve">Freud, Sigmund (1924-[1923]). Neurosis y Psicosis en </w:t>
      </w:r>
      <w:r w:rsidRPr="00497041">
        <w:rPr>
          <w:rFonts w:ascii="Arial" w:hAnsi="Arial" w:cs="Arial"/>
          <w:i/>
        </w:rPr>
        <w:t xml:space="preserve">Obras Completas </w:t>
      </w:r>
      <w:r w:rsidRPr="00497041">
        <w:rPr>
          <w:rFonts w:ascii="Arial" w:hAnsi="Arial" w:cs="Arial"/>
        </w:rPr>
        <w:t xml:space="preserve">Tomo XIX, 2° ed. 12° </w:t>
      </w:r>
      <w:proofErr w:type="spellStart"/>
      <w:r w:rsidRPr="00497041">
        <w:rPr>
          <w:rFonts w:ascii="Arial" w:hAnsi="Arial" w:cs="Arial"/>
        </w:rPr>
        <w:t>reimp</w:t>
      </w:r>
      <w:proofErr w:type="spellEnd"/>
      <w:r w:rsidRPr="00497041">
        <w:rPr>
          <w:rFonts w:ascii="Arial" w:hAnsi="Arial" w:cs="Arial"/>
        </w:rPr>
        <w:t>. Buenos Aires, Argentina: Amorrortu, 2008. pág. 155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97041">
        <w:rPr>
          <w:rFonts w:ascii="Arial" w:hAnsi="Arial" w:cs="Arial"/>
        </w:rPr>
        <w:t xml:space="preserve">Freud, Sigmund (1924-[1923]). Neurosis y Psicosis en </w:t>
      </w:r>
      <w:r w:rsidRPr="00497041">
        <w:rPr>
          <w:rFonts w:ascii="Arial" w:hAnsi="Arial" w:cs="Arial"/>
          <w:i/>
        </w:rPr>
        <w:t xml:space="preserve">Obras Completas </w:t>
      </w:r>
      <w:r w:rsidRPr="00497041">
        <w:rPr>
          <w:rFonts w:ascii="Arial" w:hAnsi="Arial" w:cs="Arial"/>
        </w:rPr>
        <w:t xml:space="preserve">Tomo XIX, 2° ed. 12° </w:t>
      </w:r>
      <w:proofErr w:type="spellStart"/>
      <w:r w:rsidRPr="00497041">
        <w:rPr>
          <w:rFonts w:ascii="Arial" w:hAnsi="Arial" w:cs="Arial"/>
        </w:rPr>
        <w:t>reimp</w:t>
      </w:r>
      <w:proofErr w:type="spellEnd"/>
      <w:r w:rsidRPr="00497041">
        <w:rPr>
          <w:rFonts w:ascii="Arial" w:hAnsi="Arial" w:cs="Arial"/>
        </w:rPr>
        <w:t>. Buenos Aires, Argentina: Amorrortu, 2008. pág. 157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97041">
        <w:rPr>
          <w:rFonts w:ascii="Arial" w:hAnsi="Arial" w:cs="Arial"/>
        </w:rPr>
        <w:t xml:space="preserve">Freud, Sigmund (1917- [1915]). Duelo y Melancolía en </w:t>
      </w:r>
      <w:r w:rsidRPr="00497041">
        <w:rPr>
          <w:rFonts w:ascii="Arial" w:hAnsi="Arial" w:cs="Arial"/>
          <w:i/>
        </w:rPr>
        <w:t xml:space="preserve">Obras Completas </w:t>
      </w:r>
      <w:r w:rsidRPr="00497041">
        <w:rPr>
          <w:rFonts w:ascii="Arial" w:hAnsi="Arial" w:cs="Arial"/>
        </w:rPr>
        <w:t xml:space="preserve">Tomo XIV, 2° ed. 15° </w:t>
      </w:r>
      <w:proofErr w:type="spellStart"/>
      <w:r w:rsidRPr="00497041">
        <w:rPr>
          <w:rFonts w:ascii="Arial" w:hAnsi="Arial" w:cs="Arial"/>
        </w:rPr>
        <w:t>reimp</w:t>
      </w:r>
      <w:proofErr w:type="spellEnd"/>
      <w:r w:rsidRPr="00497041">
        <w:rPr>
          <w:rFonts w:ascii="Arial" w:hAnsi="Arial" w:cs="Arial"/>
        </w:rPr>
        <w:t>. Buenos Aires, Argentina: Amorrortu, 2012. pág. 242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97041">
        <w:rPr>
          <w:rFonts w:ascii="Arial" w:hAnsi="Arial" w:cs="Arial"/>
        </w:rPr>
        <w:t xml:space="preserve">Freud, Sigmund (1917-[1915]). Duelo y Melancolía en </w:t>
      </w:r>
      <w:r w:rsidRPr="00497041">
        <w:rPr>
          <w:rFonts w:ascii="Arial" w:hAnsi="Arial" w:cs="Arial"/>
          <w:i/>
        </w:rPr>
        <w:t xml:space="preserve">Obras Completas </w:t>
      </w:r>
      <w:r w:rsidRPr="00497041">
        <w:rPr>
          <w:rFonts w:ascii="Arial" w:hAnsi="Arial" w:cs="Arial"/>
        </w:rPr>
        <w:t xml:space="preserve">Tomo XIV, 2° ed. 15° </w:t>
      </w:r>
      <w:proofErr w:type="spellStart"/>
      <w:r w:rsidRPr="00497041">
        <w:rPr>
          <w:rFonts w:ascii="Arial" w:hAnsi="Arial" w:cs="Arial"/>
        </w:rPr>
        <w:t>reimp</w:t>
      </w:r>
      <w:proofErr w:type="spellEnd"/>
      <w:r w:rsidRPr="00497041">
        <w:rPr>
          <w:rFonts w:ascii="Arial" w:hAnsi="Arial" w:cs="Arial"/>
        </w:rPr>
        <w:t>. Buenos Aires, Argentina: Amorrortu, 2012. pág. 243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497041">
        <w:rPr>
          <w:rFonts w:ascii="Arial" w:eastAsia="Arial" w:hAnsi="Arial" w:cs="Arial"/>
        </w:rPr>
        <w:t xml:space="preserve">Lacan, J. (1955-56) De una cuestión preliminar a todo tratamiento posible de la psicosis, en </w:t>
      </w:r>
      <w:r w:rsidRPr="00497041">
        <w:rPr>
          <w:rFonts w:ascii="Arial" w:eastAsia="Arial" w:hAnsi="Arial" w:cs="Arial"/>
          <w:i/>
        </w:rPr>
        <w:t>Escritos 2</w:t>
      </w:r>
      <w:r w:rsidRPr="00497041">
        <w:rPr>
          <w:rFonts w:ascii="Arial" w:eastAsia="Arial" w:hAnsi="Arial" w:cs="Arial"/>
        </w:rPr>
        <w:t>. 2° ed. 2010. Buenos Aires, Argentina: Siglo XXI. Página 525.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497041">
        <w:rPr>
          <w:rFonts w:ascii="Arial" w:eastAsia="Arial" w:hAnsi="Arial" w:cs="Arial"/>
        </w:rPr>
        <w:t xml:space="preserve">Lacan, J. (1955-56) De una cuestión preliminar a todo tratamiento posible de la psicosis, en </w:t>
      </w:r>
      <w:r w:rsidRPr="00497041">
        <w:rPr>
          <w:rFonts w:ascii="Arial" w:eastAsia="Arial" w:hAnsi="Arial" w:cs="Arial"/>
          <w:i/>
        </w:rPr>
        <w:t>Escritos 2</w:t>
      </w:r>
      <w:r w:rsidRPr="00497041">
        <w:rPr>
          <w:rFonts w:ascii="Arial" w:eastAsia="Arial" w:hAnsi="Arial" w:cs="Arial"/>
        </w:rPr>
        <w:t>. 2° ed. 2010. Buenos Aires, Argentina: Siglo XXI. Página 531.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497041">
        <w:rPr>
          <w:rFonts w:ascii="Arial" w:eastAsia="Arial" w:hAnsi="Arial" w:cs="Arial"/>
        </w:rPr>
        <w:t xml:space="preserve">Lacan, J. (1946) Acerca de la causalidad psíquica, en </w:t>
      </w:r>
      <w:r w:rsidRPr="00497041">
        <w:rPr>
          <w:rFonts w:ascii="Arial" w:eastAsia="Arial" w:hAnsi="Arial" w:cs="Arial"/>
          <w:i/>
        </w:rPr>
        <w:t>Escritos 1</w:t>
      </w:r>
      <w:r w:rsidRPr="00497041">
        <w:rPr>
          <w:rFonts w:ascii="Arial" w:eastAsia="Arial" w:hAnsi="Arial" w:cs="Arial"/>
        </w:rPr>
        <w:t>. 2° ed. 2014. Buenos Aires, Argentina: Siglo XXI. Página 164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497041">
        <w:rPr>
          <w:rFonts w:ascii="Arial" w:eastAsia="Arial" w:hAnsi="Arial" w:cs="Arial"/>
        </w:rPr>
        <w:t xml:space="preserve">Lacan, J. (1946) Acerca de la causalidad psíquica, en </w:t>
      </w:r>
      <w:r w:rsidRPr="00497041">
        <w:rPr>
          <w:rFonts w:ascii="Arial" w:eastAsia="Arial" w:hAnsi="Arial" w:cs="Arial"/>
          <w:i/>
        </w:rPr>
        <w:t>Escritos 1</w:t>
      </w:r>
      <w:r w:rsidRPr="00497041">
        <w:rPr>
          <w:rFonts w:ascii="Arial" w:eastAsia="Arial" w:hAnsi="Arial" w:cs="Arial"/>
        </w:rPr>
        <w:t>. 2° ed. 2014. Buenos Aires, Argentina: Siglo XXI. Página 175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97041">
        <w:rPr>
          <w:rFonts w:ascii="Arial" w:eastAsia="Arial" w:hAnsi="Arial" w:cs="Arial"/>
          <w:color w:val="000000"/>
        </w:rPr>
        <w:t xml:space="preserve">Klein, Melanie. “Algunas conclusiones teóricas sobre la vida emocional del bebé”. 1991. </w:t>
      </w:r>
      <w:r w:rsidRPr="00497041">
        <w:rPr>
          <w:rFonts w:ascii="Arial" w:eastAsia="Arial" w:hAnsi="Arial" w:cs="Arial"/>
          <w:i/>
          <w:color w:val="000000"/>
        </w:rPr>
        <w:t>En Klein M. Obras Completas Tomo III. Envidia y gratitud y otros trabajos.</w:t>
      </w:r>
      <w:r w:rsidRPr="00497041">
        <w:rPr>
          <w:rFonts w:ascii="Arial" w:eastAsia="Arial" w:hAnsi="Arial" w:cs="Arial"/>
          <w:color w:val="000000"/>
        </w:rPr>
        <w:t xml:space="preserve"> Ed. Paidós. Buenos Aires. Página 70. 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497041">
        <w:rPr>
          <w:rFonts w:ascii="Arial" w:eastAsia="Arial" w:hAnsi="Arial" w:cs="Arial"/>
        </w:rPr>
        <w:t xml:space="preserve">Klein, Melanie. “Algunas conclusiones teóricas sobre la vida emocional del bebé”. 1991. </w:t>
      </w:r>
      <w:r w:rsidRPr="00497041">
        <w:rPr>
          <w:rFonts w:ascii="Arial" w:eastAsia="Arial" w:hAnsi="Arial" w:cs="Arial"/>
          <w:i/>
        </w:rPr>
        <w:t>En Klein M. Obras Completas Tomo III. Envidia y gratitud y otros trabajos.</w:t>
      </w:r>
      <w:r w:rsidRPr="00497041">
        <w:rPr>
          <w:rFonts w:ascii="Arial" w:eastAsia="Arial" w:hAnsi="Arial" w:cs="Arial"/>
        </w:rPr>
        <w:t xml:space="preserve"> Ed. Paidós. Buenos Aires. Página 79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497041">
        <w:rPr>
          <w:rFonts w:ascii="Arial" w:eastAsia="Arial" w:hAnsi="Arial" w:cs="Arial"/>
        </w:rPr>
        <w:t xml:space="preserve">Klein, Melanie. “Algunas conclusiones teóricas sobre la vida emocional del bebé”. 1991. </w:t>
      </w:r>
      <w:r w:rsidRPr="00497041">
        <w:rPr>
          <w:rFonts w:ascii="Arial" w:eastAsia="Arial" w:hAnsi="Arial" w:cs="Arial"/>
          <w:i/>
        </w:rPr>
        <w:t>En Klein M. Obras Completas Tomo III. Envidia y gratitud y otros trabajos.</w:t>
      </w:r>
      <w:r w:rsidRPr="00497041">
        <w:rPr>
          <w:rFonts w:ascii="Arial" w:eastAsia="Arial" w:hAnsi="Arial" w:cs="Arial"/>
        </w:rPr>
        <w:t xml:space="preserve"> Ed. Paidós. Buenos Aires. Página 83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497041">
        <w:rPr>
          <w:rFonts w:ascii="Arial" w:eastAsia="Arial" w:hAnsi="Arial" w:cs="Arial"/>
        </w:rPr>
        <w:t xml:space="preserve">Klein, Melanie. “Algunas conclusiones teóricas sobre la vida emocional del bebé”. 1991. </w:t>
      </w:r>
      <w:r w:rsidRPr="00497041">
        <w:rPr>
          <w:rFonts w:ascii="Arial" w:eastAsia="Arial" w:hAnsi="Arial" w:cs="Arial"/>
          <w:i/>
        </w:rPr>
        <w:t>En Klein M. Obras Completas Tomo III. Envidia y gratitud y otros trabajos.</w:t>
      </w:r>
      <w:r w:rsidRPr="00497041">
        <w:rPr>
          <w:rFonts w:ascii="Arial" w:eastAsia="Arial" w:hAnsi="Arial" w:cs="Arial"/>
        </w:rPr>
        <w:t xml:space="preserve"> Ed. Paidós. Buenos Aires. Página 89 y 90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497041">
        <w:rPr>
          <w:rFonts w:ascii="Arial" w:eastAsia="Arial" w:hAnsi="Arial" w:cs="Arial"/>
        </w:rPr>
        <w:t xml:space="preserve">Klein, Melanie. “Algunas conclusiones teóricas sobre la vida emocional del bebé”. 1991. </w:t>
      </w:r>
      <w:r w:rsidRPr="00497041">
        <w:rPr>
          <w:rFonts w:ascii="Arial" w:eastAsia="Arial" w:hAnsi="Arial" w:cs="Arial"/>
          <w:i/>
        </w:rPr>
        <w:t>En Klein M. Obras Completas Tomo III. Envidia y gratitud y otros trabajos.</w:t>
      </w:r>
      <w:r w:rsidRPr="00497041">
        <w:rPr>
          <w:rFonts w:ascii="Arial" w:eastAsia="Arial" w:hAnsi="Arial" w:cs="Arial"/>
        </w:rPr>
        <w:t xml:space="preserve"> Ed. Paidós. Buenos Aires. Página 70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497041">
        <w:rPr>
          <w:rFonts w:ascii="Arial" w:eastAsia="Arial" w:hAnsi="Arial" w:cs="Arial"/>
        </w:rPr>
        <w:lastRenderedPageBreak/>
        <w:t xml:space="preserve">Klein, Melanie. “Contribución a la </w:t>
      </w:r>
      <w:proofErr w:type="spellStart"/>
      <w:r w:rsidRPr="00497041">
        <w:rPr>
          <w:rFonts w:ascii="Arial" w:eastAsia="Arial" w:hAnsi="Arial" w:cs="Arial"/>
        </w:rPr>
        <w:t>Psicogénesis</w:t>
      </w:r>
      <w:proofErr w:type="spellEnd"/>
      <w:r w:rsidRPr="00497041">
        <w:rPr>
          <w:rFonts w:ascii="Arial" w:eastAsia="Arial" w:hAnsi="Arial" w:cs="Arial"/>
        </w:rPr>
        <w:t xml:space="preserve"> de los estados maníaco-depresivos”. 1991. </w:t>
      </w:r>
      <w:r w:rsidRPr="00497041">
        <w:rPr>
          <w:rFonts w:ascii="Arial" w:eastAsia="Arial" w:hAnsi="Arial" w:cs="Arial"/>
          <w:i/>
        </w:rPr>
        <w:t>En Klein M. Obras Completas Tomo I. Amor, culpa y reparación.</w:t>
      </w:r>
      <w:r w:rsidRPr="00497041">
        <w:rPr>
          <w:rFonts w:ascii="Arial" w:eastAsia="Arial" w:hAnsi="Arial" w:cs="Arial"/>
        </w:rPr>
        <w:t xml:space="preserve"> Ed. Paidós. Buenos Aires. Página 268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97041">
        <w:rPr>
          <w:rFonts w:ascii="Arial" w:hAnsi="Arial" w:cs="Arial"/>
        </w:rPr>
        <w:t xml:space="preserve">Freud, Sigmund (1917-[1915]). La pérdida de realidad en la neurosis y psicosis, en </w:t>
      </w:r>
      <w:r w:rsidRPr="00497041">
        <w:rPr>
          <w:rFonts w:ascii="Arial" w:hAnsi="Arial" w:cs="Arial"/>
          <w:i/>
        </w:rPr>
        <w:t xml:space="preserve">Obras Completas </w:t>
      </w:r>
      <w:r w:rsidRPr="00497041">
        <w:rPr>
          <w:rFonts w:ascii="Arial" w:hAnsi="Arial" w:cs="Arial"/>
        </w:rPr>
        <w:t xml:space="preserve">Tomo XIX, 2° ed. 12° </w:t>
      </w:r>
      <w:proofErr w:type="spellStart"/>
      <w:r w:rsidRPr="00497041">
        <w:rPr>
          <w:rFonts w:ascii="Arial" w:hAnsi="Arial" w:cs="Arial"/>
        </w:rPr>
        <w:t>reimp</w:t>
      </w:r>
      <w:proofErr w:type="spellEnd"/>
      <w:r w:rsidRPr="00497041">
        <w:rPr>
          <w:rFonts w:ascii="Arial" w:hAnsi="Arial" w:cs="Arial"/>
        </w:rPr>
        <w:t>. Buenos Aires, Argentina: Amorrortu, 2008. pág. 195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497041">
        <w:rPr>
          <w:rFonts w:ascii="Arial" w:hAnsi="Arial" w:cs="Arial"/>
          <w:bCs/>
        </w:rPr>
        <w:t>Wechsler, D.: Test de inteligencia para adultos WAIS III, Bs. As., Paidós, 2.006, Pág. 135.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7041">
        <w:rPr>
          <w:rFonts w:ascii="Arial" w:hAnsi="Arial" w:cs="Arial"/>
        </w:rPr>
        <w:t>Klein, M.: Envidia y Gratitud y otros trabajos. En OC, T.3, Bs.As., Ed. Paidós,2.008, Pág. 10- 33 y 70- 101.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497041">
        <w:rPr>
          <w:rFonts w:ascii="Arial" w:hAnsi="Arial" w:cs="Arial"/>
        </w:rPr>
        <w:t>Koppitz</w:t>
      </w:r>
      <w:proofErr w:type="spellEnd"/>
      <w:r w:rsidRPr="00497041">
        <w:rPr>
          <w:rFonts w:ascii="Arial" w:hAnsi="Arial" w:cs="Arial"/>
        </w:rPr>
        <w:t xml:space="preserve">, E.M.: El test </w:t>
      </w:r>
      <w:proofErr w:type="spellStart"/>
      <w:r w:rsidRPr="00497041">
        <w:rPr>
          <w:rFonts w:ascii="Arial" w:hAnsi="Arial" w:cs="Arial"/>
        </w:rPr>
        <w:t>guestáltico</w:t>
      </w:r>
      <w:proofErr w:type="spellEnd"/>
      <w:r w:rsidRPr="00497041">
        <w:rPr>
          <w:rFonts w:ascii="Arial" w:hAnsi="Arial" w:cs="Arial"/>
        </w:rPr>
        <w:t xml:space="preserve"> </w:t>
      </w:r>
      <w:proofErr w:type="spellStart"/>
      <w:r w:rsidRPr="00497041">
        <w:rPr>
          <w:rFonts w:ascii="Arial" w:hAnsi="Arial" w:cs="Arial"/>
        </w:rPr>
        <w:t>visomotor</w:t>
      </w:r>
      <w:proofErr w:type="spellEnd"/>
      <w:r w:rsidRPr="00497041">
        <w:rPr>
          <w:rFonts w:ascii="Arial" w:hAnsi="Arial" w:cs="Arial"/>
        </w:rPr>
        <w:t xml:space="preserve"> para niños, Bs. As., EditorialGuadalupe, 2.017, Pág. 85 y 188- 197.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7041">
        <w:rPr>
          <w:rFonts w:ascii="Arial" w:hAnsi="Arial" w:cs="Arial"/>
        </w:rPr>
        <w:t>Gay, M.C.: Nuevas aportaciones clínicas al test de Bender, Bs. As., CEA,2.015, Pág. 59.</w:t>
      </w:r>
    </w:p>
    <w:p w:rsidR="00D94E0C" w:rsidRPr="00D94E0C" w:rsidRDefault="00D94E0C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D94E0C">
        <w:rPr>
          <w:rFonts w:ascii="Arial" w:hAnsi="Arial" w:cs="Arial"/>
        </w:rPr>
        <w:t>Siquier</w:t>
      </w:r>
      <w:proofErr w:type="spellEnd"/>
      <w:r w:rsidRPr="00D94E0C">
        <w:rPr>
          <w:rFonts w:ascii="Arial" w:hAnsi="Arial" w:cs="Arial"/>
        </w:rPr>
        <w:t xml:space="preserve"> de Ocampo, García </w:t>
      </w:r>
      <w:proofErr w:type="spellStart"/>
      <w:r w:rsidRPr="00D94E0C">
        <w:rPr>
          <w:rFonts w:ascii="Arial" w:hAnsi="Arial" w:cs="Arial"/>
        </w:rPr>
        <w:t>Arzeno</w:t>
      </w:r>
      <w:proofErr w:type="spellEnd"/>
      <w:r w:rsidRPr="00D94E0C">
        <w:rPr>
          <w:rFonts w:ascii="Arial" w:hAnsi="Arial" w:cs="Arial"/>
        </w:rPr>
        <w:t xml:space="preserve">, </w:t>
      </w:r>
      <w:proofErr w:type="spellStart"/>
      <w:r w:rsidRPr="00D94E0C">
        <w:rPr>
          <w:rFonts w:ascii="Arial" w:hAnsi="Arial" w:cs="Arial"/>
        </w:rPr>
        <w:t>Grassano</w:t>
      </w:r>
      <w:proofErr w:type="spellEnd"/>
      <w:r w:rsidRPr="00D94E0C">
        <w:rPr>
          <w:rFonts w:ascii="Arial" w:hAnsi="Arial" w:cs="Arial"/>
        </w:rPr>
        <w:t xml:space="preserve"> de </w:t>
      </w:r>
      <w:proofErr w:type="spellStart"/>
      <w:r w:rsidRPr="00D94E0C">
        <w:rPr>
          <w:rFonts w:ascii="Arial" w:hAnsi="Arial" w:cs="Arial"/>
        </w:rPr>
        <w:t>Piccolo</w:t>
      </w:r>
      <w:proofErr w:type="spellEnd"/>
      <w:r w:rsidRPr="00D94E0C">
        <w:rPr>
          <w:rFonts w:ascii="Arial" w:hAnsi="Arial" w:cs="Arial"/>
        </w:rPr>
        <w:t>.” Las Técnicas Proyectivas y el Proceso Psicodiagnóstico”.1987. Buenos Aires. Ed. Nueva Visión. Página 60.</w:t>
      </w:r>
    </w:p>
    <w:p w:rsidR="00D94E0C" w:rsidRPr="00D94E0C" w:rsidRDefault="00D94E0C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D94E0C">
        <w:rPr>
          <w:rFonts w:ascii="Arial" w:hAnsi="Arial" w:cs="Arial"/>
        </w:rPr>
        <w:t>Siquier</w:t>
      </w:r>
      <w:proofErr w:type="spellEnd"/>
      <w:r w:rsidRPr="00D94E0C">
        <w:rPr>
          <w:rFonts w:ascii="Arial" w:hAnsi="Arial" w:cs="Arial"/>
        </w:rPr>
        <w:t xml:space="preserve"> de Ocampo, García </w:t>
      </w:r>
      <w:proofErr w:type="spellStart"/>
      <w:r w:rsidRPr="00D94E0C">
        <w:rPr>
          <w:rFonts w:ascii="Arial" w:hAnsi="Arial" w:cs="Arial"/>
        </w:rPr>
        <w:t>Arzeno</w:t>
      </w:r>
      <w:proofErr w:type="spellEnd"/>
      <w:r w:rsidRPr="00D94E0C">
        <w:rPr>
          <w:rFonts w:ascii="Arial" w:hAnsi="Arial" w:cs="Arial"/>
        </w:rPr>
        <w:t xml:space="preserve">, </w:t>
      </w:r>
      <w:proofErr w:type="spellStart"/>
      <w:r w:rsidRPr="00D94E0C">
        <w:rPr>
          <w:rFonts w:ascii="Arial" w:hAnsi="Arial" w:cs="Arial"/>
        </w:rPr>
        <w:t>Grassano</w:t>
      </w:r>
      <w:proofErr w:type="spellEnd"/>
      <w:r w:rsidRPr="00D94E0C">
        <w:rPr>
          <w:rFonts w:ascii="Arial" w:hAnsi="Arial" w:cs="Arial"/>
        </w:rPr>
        <w:t xml:space="preserve"> de </w:t>
      </w:r>
      <w:proofErr w:type="spellStart"/>
      <w:r w:rsidRPr="00D94E0C">
        <w:rPr>
          <w:rFonts w:ascii="Arial" w:hAnsi="Arial" w:cs="Arial"/>
        </w:rPr>
        <w:t>Piccolo</w:t>
      </w:r>
      <w:proofErr w:type="spellEnd"/>
      <w:r w:rsidRPr="00D94E0C">
        <w:rPr>
          <w:rFonts w:ascii="Arial" w:hAnsi="Arial" w:cs="Arial"/>
        </w:rPr>
        <w:t>.” Las Técnicas Proyectivas y el Proceso Psicodiagnóstico”.1987. Buenos Aires. Ed. Nueva Visión. Página 354.</w:t>
      </w:r>
    </w:p>
    <w:p w:rsidR="00D94E0C" w:rsidRPr="00D94E0C" w:rsidRDefault="00D94E0C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D94E0C">
        <w:rPr>
          <w:rFonts w:ascii="Arial" w:hAnsi="Arial" w:cs="Arial"/>
        </w:rPr>
        <w:t>Hammer</w:t>
      </w:r>
      <w:proofErr w:type="spellEnd"/>
      <w:r w:rsidRPr="00D94E0C">
        <w:rPr>
          <w:rFonts w:ascii="Arial" w:hAnsi="Arial" w:cs="Arial"/>
        </w:rPr>
        <w:t xml:space="preserve">, E.” </w:t>
      </w:r>
      <w:proofErr w:type="spellStart"/>
      <w:r w:rsidRPr="00D94E0C">
        <w:rPr>
          <w:rFonts w:ascii="Arial" w:hAnsi="Arial" w:cs="Arial"/>
        </w:rPr>
        <w:t>Tests</w:t>
      </w:r>
      <w:proofErr w:type="spellEnd"/>
      <w:r w:rsidRPr="00D94E0C">
        <w:rPr>
          <w:rFonts w:ascii="Arial" w:hAnsi="Arial" w:cs="Arial"/>
        </w:rPr>
        <w:t xml:space="preserve"> Proyectivos Gráficos.2004.Buenos Aires .</w:t>
      </w:r>
      <w:proofErr w:type="spellStart"/>
      <w:r w:rsidRPr="00D94E0C">
        <w:rPr>
          <w:rFonts w:ascii="Arial" w:hAnsi="Arial" w:cs="Arial"/>
        </w:rPr>
        <w:t>Ed.Paidós</w:t>
      </w:r>
      <w:proofErr w:type="spellEnd"/>
      <w:r w:rsidRPr="00D94E0C">
        <w:rPr>
          <w:rFonts w:ascii="Arial" w:hAnsi="Arial" w:cs="Arial"/>
        </w:rPr>
        <w:t>. Página 56.</w:t>
      </w:r>
    </w:p>
    <w:p w:rsidR="00D94E0C" w:rsidRPr="00D94E0C" w:rsidRDefault="00D94E0C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D94E0C">
        <w:rPr>
          <w:rFonts w:ascii="Arial" w:hAnsi="Arial" w:cs="Arial"/>
        </w:rPr>
        <w:t>Hammer</w:t>
      </w:r>
      <w:proofErr w:type="spellEnd"/>
      <w:r w:rsidRPr="00D94E0C">
        <w:rPr>
          <w:rFonts w:ascii="Arial" w:hAnsi="Arial" w:cs="Arial"/>
        </w:rPr>
        <w:t xml:space="preserve">, E.” </w:t>
      </w:r>
      <w:proofErr w:type="spellStart"/>
      <w:r w:rsidRPr="00D94E0C">
        <w:rPr>
          <w:rFonts w:ascii="Arial" w:hAnsi="Arial" w:cs="Arial"/>
        </w:rPr>
        <w:t>Tests</w:t>
      </w:r>
      <w:proofErr w:type="spellEnd"/>
      <w:r w:rsidRPr="00D94E0C">
        <w:rPr>
          <w:rFonts w:ascii="Arial" w:hAnsi="Arial" w:cs="Arial"/>
        </w:rPr>
        <w:t xml:space="preserve"> Proyectivos Gráficos.2004. Buenos Aires .</w:t>
      </w:r>
      <w:proofErr w:type="spellStart"/>
      <w:r w:rsidRPr="00D94E0C">
        <w:rPr>
          <w:rFonts w:ascii="Arial" w:hAnsi="Arial" w:cs="Arial"/>
        </w:rPr>
        <w:t>Ed.Paidós</w:t>
      </w:r>
      <w:proofErr w:type="spellEnd"/>
      <w:r w:rsidRPr="00D94E0C">
        <w:rPr>
          <w:rFonts w:ascii="Arial" w:hAnsi="Arial" w:cs="Arial"/>
        </w:rPr>
        <w:t>. Página 119.</w:t>
      </w:r>
    </w:p>
    <w:p w:rsidR="00B63E9B" w:rsidRPr="00D94E0C" w:rsidRDefault="00B63E9B" w:rsidP="00D94E0C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B63E9B" w:rsidRPr="00551CDE" w:rsidRDefault="00B63E9B" w:rsidP="00B63E9B">
      <w:pPr>
        <w:jc w:val="both"/>
        <w:rPr>
          <w:rFonts w:asciiTheme="majorHAnsi" w:eastAsia="Arial" w:hAnsiTheme="majorHAnsi" w:cstheme="majorHAnsi"/>
        </w:rPr>
      </w:pPr>
    </w:p>
    <w:p w:rsidR="00B63E9B" w:rsidRPr="00551CDE" w:rsidRDefault="00B63E9B" w:rsidP="00B63E9B">
      <w:pPr>
        <w:jc w:val="both"/>
        <w:rPr>
          <w:rFonts w:asciiTheme="majorHAnsi" w:hAnsiTheme="majorHAnsi" w:cstheme="majorHAnsi"/>
        </w:rPr>
      </w:pPr>
    </w:p>
    <w:p w:rsidR="00B63E9B" w:rsidRDefault="00B63E9B"/>
    <w:p w:rsidR="00B63E9B" w:rsidRDefault="00B63E9B"/>
    <w:sectPr w:rsidR="00B63E9B" w:rsidSect="00FE2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2238A"/>
    <w:multiLevelType w:val="hybridMultilevel"/>
    <w:tmpl w:val="38C2FC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E9B"/>
    <w:rsid w:val="00497041"/>
    <w:rsid w:val="008C1552"/>
    <w:rsid w:val="00B63E9B"/>
    <w:rsid w:val="00C9560C"/>
    <w:rsid w:val="00D94E0C"/>
    <w:rsid w:val="00FE2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ASUNTOSPROFE02</cp:lastModifiedBy>
  <cp:revision>2</cp:revision>
  <dcterms:created xsi:type="dcterms:W3CDTF">2021-07-30T16:53:00Z</dcterms:created>
  <dcterms:modified xsi:type="dcterms:W3CDTF">2021-07-30T16:53:00Z</dcterms:modified>
</cp:coreProperties>
</file>