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9054"/>
      </w:tblGrid>
      <w:tr w:rsidR="00B65F8E" w:rsidRPr="00B65F8E" w:rsidTr="00B65F8E">
        <w:trPr>
          <w:trHeight w:val="276"/>
        </w:trPr>
        <w:tc>
          <w:tcPr>
            <w:tcW w:w="25246" w:type="dxa"/>
            <w:noWrap/>
            <w:hideMark/>
          </w:tcPr>
          <w:p w:rsidR="00B65F8E" w:rsidRPr="00B65F8E" w:rsidRDefault="00B65F8E">
            <w:pPr>
              <w:rPr>
                <w:b/>
                <w:bCs/>
              </w:rPr>
            </w:pPr>
            <w:r w:rsidRPr="00B65F8E">
              <w:rPr>
                <w:b/>
                <w:bCs/>
              </w:rPr>
              <w:t>BIBLIOGRAFIA</w:t>
            </w:r>
          </w:p>
        </w:tc>
      </w:tr>
      <w:tr w:rsidR="00B65F8E" w:rsidRPr="00B65F8E" w:rsidTr="00B65F8E">
        <w:trPr>
          <w:trHeight w:val="612"/>
        </w:trPr>
        <w:tc>
          <w:tcPr>
            <w:tcW w:w="25246" w:type="dxa"/>
            <w:noWrap/>
            <w:hideMark/>
          </w:tcPr>
          <w:p w:rsidR="00B65F8E" w:rsidRPr="00B65F8E" w:rsidRDefault="00B65F8E" w:rsidP="00B65F8E">
            <w:r w:rsidRPr="00B65F8E">
              <w:t xml:space="preserve">Adriana </w:t>
            </w:r>
            <w:proofErr w:type="spellStart"/>
            <w:r w:rsidRPr="00B65F8E">
              <w:t>Rubistein</w:t>
            </w:r>
            <w:proofErr w:type="spellEnd"/>
            <w:r w:rsidRPr="00B65F8E">
              <w:t>. “</w:t>
            </w:r>
            <w:r w:rsidRPr="00B65F8E">
              <w:rPr>
                <w:i/>
                <w:iCs/>
              </w:rPr>
              <w:t>Efectos terapéuticos de la intervención psicoanalítica en ámbitos institucionales”</w:t>
            </w:r>
            <w:r w:rsidRPr="00B65F8E">
              <w:t>. FACULTAD DE PSICOLOGÍA - UBA / SECRETARÍA DE INVESTIGACIONES / ANUARIO DE INVESTIGACIONES / VOLUMEN XVI.</w:t>
            </w:r>
          </w:p>
        </w:tc>
      </w:tr>
      <w:tr w:rsidR="00B65F8E" w:rsidRPr="00B65F8E" w:rsidTr="00B65F8E">
        <w:trPr>
          <w:trHeight w:val="612"/>
        </w:trPr>
        <w:tc>
          <w:tcPr>
            <w:tcW w:w="25246" w:type="dxa"/>
            <w:noWrap/>
            <w:hideMark/>
          </w:tcPr>
          <w:p w:rsidR="00B65F8E" w:rsidRPr="00B65F8E" w:rsidRDefault="00B65F8E" w:rsidP="00B65F8E">
            <w:r w:rsidRPr="00B65F8E">
              <w:t xml:space="preserve">Adriana </w:t>
            </w:r>
            <w:proofErr w:type="spellStart"/>
            <w:r w:rsidRPr="00B65F8E">
              <w:t>Rubistein</w:t>
            </w:r>
            <w:proofErr w:type="spellEnd"/>
            <w:r w:rsidRPr="00B65F8E">
              <w:t xml:space="preserve">. “Los </w:t>
            </w:r>
            <w:r w:rsidRPr="00B65F8E">
              <w:rPr>
                <w:i/>
                <w:iCs/>
              </w:rPr>
              <w:t>efectos terapéuticos en psicoanálisis: recorridos y conclusiones preliminares”</w:t>
            </w:r>
            <w:r w:rsidRPr="00B65F8E">
              <w:t>. FACULTAD DE PSICOLOGÍA - UBA / SECRETARÍA DE INVESTIGACIONES / ANUARIO DE INVESTIGACIONES / VOLUMEN XVIII.</w:t>
            </w:r>
          </w:p>
        </w:tc>
      </w:tr>
      <w:tr w:rsidR="00B65F8E" w:rsidRPr="00B65F8E" w:rsidTr="00B65F8E">
        <w:trPr>
          <w:trHeight w:val="276"/>
        </w:trPr>
        <w:tc>
          <w:tcPr>
            <w:tcW w:w="25246" w:type="dxa"/>
            <w:noWrap/>
            <w:hideMark/>
          </w:tcPr>
          <w:p w:rsidR="00B65F8E" w:rsidRPr="00B65F8E" w:rsidRDefault="00B65F8E">
            <w:r w:rsidRPr="00B65F8E">
              <w:t xml:space="preserve">Adriana </w:t>
            </w:r>
            <w:proofErr w:type="spellStart"/>
            <w:r w:rsidRPr="00B65F8E">
              <w:t>Rubistein</w:t>
            </w:r>
            <w:proofErr w:type="spellEnd"/>
            <w:r w:rsidRPr="00B65F8E">
              <w:t xml:space="preserve">. “Algunas cuestiones relativas al diagnóstico”. Recuperado de http://ea.eol.org.ar/03/es/textos/txt/pdf/textos_rubistein.pdf </w:t>
            </w:r>
          </w:p>
        </w:tc>
      </w:tr>
      <w:tr w:rsidR="00B65F8E" w:rsidRPr="00B65F8E" w:rsidTr="00B65F8E">
        <w:trPr>
          <w:trHeight w:val="600"/>
        </w:trPr>
        <w:tc>
          <w:tcPr>
            <w:tcW w:w="25246" w:type="dxa"/>
            <w:noWrap/>
            <w:hideMark/>
          </w:tcPr>
          <w:p w:rsidR="00B65F8E" w:rsidRPr="00B65F8E" w:rsidRDefault="00B65F8E" w:rsidP="00B65F8E">
            <w:r w:rsidRPr="00B65F8E">
              <w:t xml:space="preserve">Fernández, E. (2005). Abordaje de emergencia en la Práctica Institucional. En: Holgado, M. &amp; </w:t>
            </w:r>
            <w:proofErr w:type="spellStart"/>
            <w:r w:rsidRPr="00B65F8E">
              <w:t>Pipkin</w:t>
            </w:r>
            <w:proofErr w:type="spellEnd"/>
            <w:r w:rsidRPr="00B65F8E">
              <w:t>, M. Intervenir en la emergencia. La clínica psicoanalítica en los límites. Buenos Aires, Argentina: Letra Viva. (pp. 39-48).</w:t>
            </w:r>
          </w:p>
        </w:tc>
      </w:tr>
      <w:tr w:rsidR="00B65F8E" w:rsidRPr="00B65F8E" w:rsidTr="00B65F8E">
        <w:trPr>
          <w:trHeight w:val="600"/>
        </w:trPr>
        <w:tc>
          <w:tcPr>
            <w:tcW w:w="25246" w:type="dxa"/>
            <w:noWrap/>
            <w:hideMark/>
          </w:tcPr>
          <w:p w:rsidR="00B65F8E" w:rsidRPr="00B65F8E" w:rsidRDefault="00B65F8E" w:rsidP="00B65F8E">
            <w:proofErr w:type="spellStart"/>
            <w:r w:rsidRPr="00B65F8E">
              <w:t>Dobón</w:t>
            </w:r>
            <w:proofErr w:type="spellEnd"/>
            <w:r w:rsidRPr="00B65F8E">
              <w:t xml:space="preserve">, J. (2005). Ética(s) y responsabilidad en la emergencia. En: Holgado, M. &amp; </w:t>
            </w:r>
            <w:proofErr w:type="spellStart"/>
            <w:r w:rsidRPr="00B65F8E">
              <w:t>Pipkin</w:t>
            </w:r>
            <w:proofErr w:type="spellEnd"/>
            <w:r w:rsidRPr="00B65F8E">
              <w:t>, M. Intervenir en la emergencia. La clínica psicoanalítica en los límites. Buenos Aires, Argentina: Letra Viva. (pp. 23-38).</w:t>
            </w:r>
          </w:p>
        </w:tc>
      </w:tr>
      <w:tr w:rsidR="00B65F8E" w:rsidRPr="00B65F8E" w:rsidTr="00B65F8E">
        <w:trPr>
          <w:trHeight w:val="600"/>
        </w:trPr>
        <w:tc>
          <w:tcPr>
            <w:tcW w:w="25246" w:type="dxa"/>
            <w:hideMark/>
          </w:tcPr>
          <w:p w:rsidR="00B65F8E" w:rsidRPr="00B65F8E" w:rsidRDefault="00B65F8E">
            <w:r w:rsidRPr="00B65F8E">
              <w:t>Garro, C. (2015). Capítulo 1: ¿Qué es una urgencia en psicoanálisis</w:t>
            </w:r>
            <w:proofErr w:type="gramStart"/>
            <w:r w:rsidRPr="00B65F8E">
              <w:t>?.</w:t>
            </w:r>
            <w:proofErr w:type="gramEnd"/>
            <w:r w:rsidRPr="00B65F8E">
              <w:t xml:space="preserve"> En: Garro, C. De la urgencia a la emergencia de un sujeto. Una lectura psicoanalítica. Buenos Aires, Argentina: Letra Viva. (pp.13-27).</w:t>
            </w:r>
          </w:p>
        </w:tc>
      </w:tr>
      <w:tr w:rsidR="00B65F8E" w:rsidRPr="00B65F8E" w:rsidTr="00B65F8E">
        <w:trPr>
          <w:trHeight w:val="600"/>
        </w:trPr>
        <w:tc>
          <w:tcPr>
            <w:tcW w:w="25246" w:type="dxa"/>
            <w:noWrap/>
            <w:hideMark/>
          </w:tcPr>
          <w:p w:rsidR="00B65F8E" w:rsidRPr="00B65F8E" w:rsidRDefault="00B65F8E" w:rsidP="00B65F8E">
            <w:proofErr w:type="spellStart"/>
            <w:r w:rsidRPr="00B65F8E">
              <w:t>Gerez</w:t>
            </w:r>
            <w:proofErr w:type="spellEnd"/>
            <w:r w:rsidRPr="00B65F8E">
              <w:t xml:space="preserve"> </w:t>
            </w:r>
            <w:proofErr w:type="spellStart"/>
            <w:r w:rsidRPr="00B65F8E">
              <w:t>Ambertín</w:t>
            </w:r>
            <w:proofErr w:type="spellEnd"/>
            <w:r w:rsidRPr="00B65F8E">
              <w:t xml:space="preserve">, M. (2015). La clínica psicoanalítica en tiempos de soledad y </w:t>
            </w:r>
            <w:proofErr w:type="spellStart"/>
            <w:r w:rsidRPr="00B65F8E">
              <w:t>desubjetivación</w:t>
            </w:r>
            <w:proofErr w:type="spellEnd"/>
            <w:r w:rsidRPr="00B65F8E">
              <w:t xml:space="preserve">. En: </w:t>
            </w:r>
            <w:proofErr w:type="spellStart"/>
            <w:r w:rsidRPr="00B65F8E">
              <w:t>Gerez</w:t>
            </w:r>
            <w:proofErr w:type="spellEnd"/>
            <w:r w:rsidRPr="00B65F8E">
              <w:t xml:space="preserve"> </w:t>
            </w:r>
            <w:proofErr w:type="spellStart"/>
            <w:r w:rsidRPr="00B65F8E">
              <w:t>Ambertín</w:t>
            </w:r>
            <w:proofErr w:type="spellEnd"/>
            <w:r w:rsidRPr="00B65F8E">
              <w:t>, M. Desafíos en la clínica psicoanalítica actual. Ciudad de México: Círculo Psicoanalítico Mexicano.</w:t>
            </w:r>
          </w:p>
        </w:tc>
      </w:tr>
    </w:tbl>
    <w:p w:rsidR="00CF2351" w:rsidRDefault="00CF2351"/>
    <w:sectPr w:rsidR="00CF2351" w:rsidSect="00CF23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F8E"/>
    <w:rsid w:val="00B65F8E"/>
    <w:rsid w:val="00CF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5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5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1222</Characters>
  <Application>Microsoft Office Word</Application>
  <DocSecurity>0</DocSecurity>
  <Lines>10</Lines>
  <Paragraphs>2</Paragraphs>
  <ScaleCrop>false</ScaleCrop>
  <Company>PERSONAL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ASUNTOSPROFE02</dc:creator>
  <cp:lastModifiedBy>ASUNTOSPROFE02</cp:lastModifiedBy>
  <cp:revision>1</cp:revision>
  <dcterms:created xsi:type="dcterms:W3CDTF">2021-07-30T16:55:00Z</dcterms:created>
  <dcterms:modified xsi:type="dcterms:W3CDTF">2021-07-30T16:55:00Z</dcterms:modified>
</cp:coreProperties>
</file>