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8" w:rsidRPr="00496855" w:rsidRDefault="005B6684" w:rsidP="00496855">
      <w:pPr>
        <w:tabs>
          <w:tab w:val="left" w:pos="284"/>
          <w:tab w:val="left" w:pos="6480"/>
        </w:tabs>
        <w:spacing w:after="120" w:line="360" w:lineRule="auto"/>
        <w:jc w:val="center"/>
        <w:rPr>
          <w:rFonts w:ascii="Arial" w:hAnsi="Arial" w:cs="Arial"/>
        </w:rPr>
      </w:pPr>
      <w:r w:rsidRPr="00496855">
        <w:rPr>
          <w:rFonts w:ascii="Arial" w:hAnsi="Arial" w:cs="Arial"/>
          <w:b/>
        </w:rPr>
        <w:t>BIBLIOGRAFÍA EXAMEN  TRABAJO SOCIAL-SEGUNDO NIVEL</w:t>
      </w:r>
    </w:p>
    <w:p w:rsidR="00263F78" w:rsidRPr="00496855" w:rsidRDefault="005B6684" w:rsidP="00496855">
      <w:pPr>
        <w:tabs>
          <w:tab w:val="left" w:pos="284"/>
          <w:tab w:val="left" w:pos="6480"/>
        </w:tabs>
        <w:spacing w:after="120" w:line="360" w:lineRule="auto"/>
        <w:jc w:val="center"/>
        <w:rPr>
          <w:rFonts w:ascii="Arial" w:hAnsi="Arial" w:cs="Arial"/>
        </w:rPr>
      </w:pPr>
      <w:r w:rsidRPr="00496855">
        <w:rPr>
          <w:rFonts w:ascii="Arial" w:hAnsi="Arial" w:cs="Arial"/>
          <w:b/>
        </w:rPr>
        <w:t>AÑO 2022</w:t>
      </w:r>
    </w:p>
    <w:p w:rsidR="00263F78" w:rsidRPr="00496855" w:rsidRDefault="00263F78" w:rsidP="00496855">
      <w:pPr>
        <w:tabs>
          <w:tab w:val="left" w:pos="284"/>
          <w:tab w:val="left" w:pos="6480"/>
        </w:tabs>
        <w:spacing w:after="120" w:line="360" w:lineRule="auto"/>
        <w:jc w:val="both"/>
        <w:rPr>
          <w:rFonts w:ascii="Arial" w:hAnsi="Arial" w:cs="Arial"/>
        </w:rPr>
      </w:pP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>Ley N° 27610 Acceso a la Interrupción Voluntaria (IVE), obligatoriedad de brindar cobertura integral y gratuita.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 xml:space="preserve">Consentimiento sexual: un análisis con perspectiva de género. Autora: Yolinliztli Pérez Hernández. 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>Velázquez, Ivana. (2020) “Adolescencias y salud mental. Interpelaciones actuales. Entre la protección de derechos, el protagonismo y las políticas públicas. Dispositivos de atención – intervención – acompañamiento”. Documento elaborado para módulo de adolecencias en la residencia infanto juvenil. Mendoza.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>Recomendaciones para la atención integral de la salud de niñeces y adolescencias trans, travestis y no binaries.</w:t>
      </w:r>
      <w:r w:rsidR="003E468A">
        <w:rPr>
          <w:rFonts w:ascii="Arial" w:hAnsi="Arial" w:cs="Arial"/>
        </w:rPr>
        <w:t>(2021)</w:t>
      </w:r>
      <w:r w:rsidRPr="00496855">
        <w:rPr>
          <w:rFonts w:ascii="Arial" w:hAnsi="Arial" w:cs="Arial"/>
        </w:rPr>
        <w:t xml:space="preserve"> Minist</w:t>
      </w:r>
      <w:r w:rsidR="003E468A">
        <w:rPr>
          <w:rFonts w:ascii="Arial" w:hAnsi="Arial" w:cs="Arial"/>
        </w:rPr>
        <w:t xml:space="preserve">erio de Salud de la Nación. 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 xml:space="preserve"> Abordaje integral del suicidio en las adolescencias: lineamientos para equipos de salud. Ministerio de Salud de la Nación; Sociedad Argentina de Pediatría; UNICEF, 2021.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>Schibotto, Giangi (2015). Saber colonial, giro decolonial e infancias múltiples en América Latina, NNATs. En</w:t>
      </w:r>
      <w:r w:rsidRPr="00496855">
        <w:rPr>
          <w:rFonts w:ascii="Arial" w:hAnsi="Arial" w:cs="Arial"/>
          <w:i/>
        </w:rPr>
        <w:t xml:space="preserve"> Revista Internacional desde los NNATs</w:t>
      </w:r>
      <w:r w:rsidRPr="00496855">
        <w:rPr>
          <w:rFonts w:ascii="Arial" w:hAnsi="Arial" w:cs="Arial"/>
        </w:rPr>
        <w:t xml:space="preserve">. </w:t>
      </w:r>
      <w:r w:rsidRPr="00496855">
        <w:rPr>
          <w:rFonts w:ascii="Arial" w:hAnsi="Arial" w:cs="Arial"/>
          <w:i/>
        </w:rPr>
        <w:t>(25)</w:t>
      </w:r>
      <w:r w:rsidRPr="00496855">
        <w:rPr>
          <w:rFonts w:ascii="Arial" w:hAnsi="Arial" w:cs="Arial"/>
        </w:rPr>
        <w:t>. Pág. 52-69.</w:t>
      </w:r>
    </w:p>
    <w:p w:rsidR="00263F78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496855">
        <w:rPr>
          <w:rFonts w:ascii="Arial" w:hAnsi="Arial" w:cs="Arial"/>
        </w:rPr>
        <w:t> </w:t>
      </w:r>
      <w:r w:rsidRPr="00496855">
        <w:rPr>
          <w:rFonts w:ascii="Arial" w:hAnsi="Arial" w:cs="Arial"/>
          <w:color w:val="000000"/>
        </w:rPr>
        <w:t xml:space="preserve">Da Costa S. y Linardelli M. (2021). De la medicalización al cuidado. Reflexiones sobre un camino posible para abordar la violencia patriarcal en instituciones sociosanitarias. En Anzorena, Yañez (comps.) </w:t>
      </w:r>
      <w:r w:rsidRPr="00496855">
        <w:rPr>
          <w:rFonts w:ascii="Arial" w:hAnsi="Arial" w:cs="Arial"/>
          <w:i/>
          <w:color w:val="000000"/>
        </w:rPr>
        <w:t xml:space="preserve">Reproducir y sostener la vida. Abordajes feministas y de género del trabajo de cuidados. </w:t>
      </w:r>
      <w:r w:rsidRPr="00496855">
        <w:rPr>
          <w:rFonts w:ascii="Arial" w:hAnsi="Arial" w:cs="Arial"/>
          <w:color w:val="000000"/>
        </w:rPr>
        <w:t>(pp. 83-103). Buenos Aires: Teseo.</w:t>
      </w:r>
    </w:p>
    <w:p w:rsidR="00A56052" w:rsidRPr="00496855" w:rsidRDefault="005B6684" w:rsidP="00496855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496855">
        <w:rPr>
          <w:rFonts w:ascii="Arial" w:eastAsia="ArialMT" w:hAnsi="Arial" w:cs="Arial"/>
        </w:rPr>
        <w:t>Velázquez, Ivana. (2018). "Revisión de intervenciones con adolescentes en el campo de la salud m</w:t>
      </w:r>
      <w:r w:rsidR="003E0BBC" w:rsidRPr="00496855">
        <w:rPr>
          <w:rFonts w:ascii="Arial" w:eastAsia="ArialMT" w:hAnsi="Arial" w:cs="Arial"/>
        </w:rPr>
        <w:t>ental". Articulo aprobado por el</w:t>
      </w:r>
      <w:r w:rsidRPr="00496855">
        <w:rPr>
          <w:rFonts w:ascii="Arial" w:eastAsia="ArialMT" w:hAnsi="Arial" w:cs="Arial"/>
        </w:rPr>
        <w:t xml:space="preserve">Comite Provincial de Ética, Docencia y Investigación de la Dirección de Salud Mental. Mendoza. </w:t>
      </w:r>
    </w:p>
    <w:p w:rsidR="00263F78" w:rsidRPr="00496855" w:rsidRDefault="00496855" w:rsidP="00496855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496855">
        <w:rPr>
          <w:rFonts w:ascii="Arial" w:hAnsi="Arial" w:cs="Arial"/>
          <w:bCs/>
          <w:lang w:val="es-AR"/>
        </w:rPr>
        <w:t>Grinberg ,Julieta.</w:t>
      </w:r>
      <w:r w:rsidR="00982045" w:rsidRPr="00496855">
        <w:rPr>
          <w:rFonts w:ascii="Arial" w:hAnsi="Arial" w:cs="Arial"/>
          <w:lang w:val="es-AR"/>
        </w:rPr>
        <w:t>Entre la pediatría, el psicoanálisis y el derecho: apuntes sobrela recepción, reelaboración y difusión del “maltrato infantil”en Argentina*</w:t>
      </w:r>
      <w:r w:rsidR="00982045" w:rsidRPr="00496855">
        <w:rPr>
          <w:rFonts w:ascii="Arial" w:hAnsi="Arial" w:cs="Arial"/>
          <w:b/>
          <w:bCs/>
          <w:lang w:val="es-AR"/>
        </w:rPr>
        <w:t xml:space="preserve">. </w:t>
      </w:r>
      <w:r w:rsidR="00982045" w:rsidRPr="00496855">
        <w:rPr>
          <w:rFonts w:ascii="Arial" w:hAnsi="Arial" w:cs="Arial"/>
          <w:lang w:val="es-AR"/>
        </w:rPr>
        <w:t xml:space="preserve">Fecha de recepción: </w:t>
      </w:r>
      <w:r w:rsidR="00982045" w:rsidRPr="00496855">
        <w:rPr>
          <w:rFonts w:ascii="Arial" w:hAnsi="Arial" w:cs="Arial"/>
          <w:lang w:val="es-AR"/>
        </w:rPr>
        <w:lastRenderedPageBreak/>
        <w:t xml:space="preserve">27 de octubre de 2014 · Fecha de aceptación: 30 de marzo de 2015 · Fecha de modificación: 08 de junio de 2015. DOI: </w:t>
      </w:r>
      <w:hyperlink r:id="rId8" w:history="1">
        <w:r w:rsidR="00982045" w:rsidRPr="00496855">
          <w:rPr>
            <w:rStyle w:val="Hipervnculo"/>
            <w:rFonts w:ascii="Arial" w:hAnsi="Arial" w:cs="Arial"/>
            <w:lang w:val="es-AR"/>
          </w:rPr>
          <w:t>http://dx.doi.org/10.7440/res53.2015.06</w:t>
        </w:r>
      </w:hyperlink>
    </w:p>
    <w:p w:rsidR="00982045" w:rsidRPr="00496855" w:rsidRDefault="00982045" w:rsidP="00496855">
      <w:pPr>
        <w:pStyle w:val="Prrafodelista"/>
        <w:tabs>
          <w:tab w:val="left" w:pos="284"/>
          <w:tab w:val="left" w:pos="426"/>
        </w:tabs>
        <w:spacing w:after="120" w:line="360" w:lineRule="auto"/>
        <w:ind w:left="0"/>
        <w:rPr>
          <w:rFonts w:ascii="Arial" w:hAnsi="Arial" w:cs="Arial"/>
          <w:lang w:val="es-AR"/>
        </w:rPr>
      </w:pPr>
    </w:p>
    <w:p w:rsidR="00982045" w:rsidRPr="00496855" w:rsidRDefault="00982045" w:rsidP="00496855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496855">
        <w:rPr>
          <w:rFonts w:ascii="Arial" w:hAnsi="Arial" w:cs="Arial"/>
          <w:bCs/>
          <w:lang w:val="es-AR"/>
        </w:rPr>
        <w:t xml:space="preserve">Convención sobre losDerechos del Niño. Naciones Unidas. </w:t>
      </w:r>
      <w:r w:rsidRPr="00496855">
        <w:rPr>
          <w:rFonts w:ascii="Arial" w:hAnsi="Arial" w:cs="Arial"/>
          <w:lang w:val="es-AR"/>
        </w:rPr>
        <w:t>COMITÉ DE LOS DERECHOS DEL NIÑO, 51º período de sesiones, Ginebra, 25 de mayo a 12 de junio de 2009</w:t>
      </w:r>
      <w:r w:rsidR="00496855" w:rsidRPr="00496855">
        <w:rPr>
          <w:rFonts w:ascii="Arial" w:hAnsi="Arial" w:cs="Arial"/>
          <w:lang w:val="es-AR"/>
        </w:rPr>
        <w:t>.</w:t>
      </w:r>
    </w:p>
    <w:p w:rsidR="00496855" w:rsidRPr="00496855" w:rsidRDefault="00496855" w:rsidP="00496855">
      <w:pPr>
        <w:pStyle w:val="Prrafodelista"/>
        <w:tabs>
          <w:tab w:val="left" w:pos="284"/>
        </w:tabs>
        <w:spacing w:after="120" w:line="360" w:lineRule="auto"/>
        <w:ind w:left="0"/>
        <w:rPr>
          <w:rFonts w:ascii="Arial" w:hAnsi="Arial" w:cs="Arial"/>
          <w:lang w:val="es-AR"/>
        </w:rPr>
      </w:pPr>
    </w:p>
    <w:p w:rsidR="00496855" w:rsidRPr="00496855" w:rsidRDefault="00496855" w:rsidP="00496855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496855">
        <w:rPr>
          <w:rFonts w:ascii="Arial" w:hAnsi="Arial" w:cs="Arial"/>
          <w:lang w:val="es-AR"/>
        </w:rPr>
        <w:t>Toporosi, Susana. (2000) “En carne viva: Abuso sexual Infanto Juvenil”. Topia Editorial. Colección Psicoanálisis, Sociedad y Cultura.</w:t>
      </w:r>
    </w:p>
    <w:p w:rsidR="00496855" w:rsidRPr="00496855" w:rsidRDefault="00496855" w:rsidP="00496855">
      <w:pPr>
        <w:pStyle w:val="Prrafodelista"/>
        <w:tabs>
          <w:tab w:val="left" w:pos="284"/>
        </w:tabs>
        <w:spacing w:after="120" w:line="360" w:lineRule="auto"/>
        <w:ind w:left="0"/>
        <w:rPr>
          <w:rFonts w:ascii="Arial" w:hAnsi="Arial" w:cs="Arial"/>
          <w:lang w:val="es-AR"/>
        </w:rPr>
      </w:pPr>
    </w:p>
    <w:p w:rsidR="00496855" w:rsidRP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96855" w:rsidRPr="00496855">
        <w:rPr>
          <w:rFonts w:ascii="Arial" w:hAnsi="Arial" w:cs="Arial"/>
        </w:rPr>
        <w:t xml:space="preserve">.Faraone, S. (2013). Reformas en salud mental. Dilemas en torno a las nociones, conceptos y tipificaciones. Salud Mental y Comunidad-UNLa, 3. 29-40. Disponible en: </w:t>
      </w:r>
      <w:hyperlink r:id="rId9">
        <w:r w:rsidR="00496855" w:rsidRPr="00496855">
          <w:rPr>
            <w:rFonts w:ascii="Arial" w:hAnsi="Arial" w:cs="Arial"/>
            <w:color w:val="0000FF"/>
            <w:u w:val="single"/>
          </w:rPr>
          <w:t>http://www.unla.edu.ar/saludmentalcomunidad/Revista-Salud-Mental-yComunidad</w:t>
        </w:r>
      </w:hyperlink>
      <w:r w:rsidR="00496855" w:rsidRPr="00496855">
        <w:rPr>
          <w:rFonts w:ascii="Arial" w:hAnsi="Arial" w:cs="Arial"/>
        </w:rPr>
        <w:t xml:space="preserve"> 3.pdf</w:t>
      </w:r>
    </w:p>
    <w:p w:rsidR="00496855" w:rsidRP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496855" w:rsidRPr="00496855">
        <w:rPr>
          <w:rFonts w:ascii="Arial" w:hAnsi="Arial" w:cs="Arial"/>
        </w:rPr>
        <w:t>.CARBALLEDA, Alfredo Juan Manuel. Escuchar las prácticas. La supervisión como proceso de análisis de la intervención en lo social. Buenos Aires, Espacio, 2007. (pp. 11 – 30)</w:t>
      </w:r>
    </w:p>
    <w:p w:rsidR="00496855" w:rsidRP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AR"/>
        </w:rPr>
        <w:t>14</w:t>
      </w:r>
      <w:r w:rsidR="00496855" w:rsidRPr="00496855">
        <w:rPr>
          <w:rFonts w:ascii="Arial" w:hAnsi="Arial" w:cs="Arial"/>
          <w:lang w:val="es-AR"/>
        </w:rPr>
        <w:t xml:space="preserve">. </w:t>
      </w:r>
      <w:r w:rsidR="00496855" w:rsidRPr="00496855">
        <w:rPr>
          <w:rFonts w:ascii="Arial" w:hAnsi="Arial" w:cs="Arial"/>
        </w:rPr>
        <w:t>Código de Ética de los Profesionales de Trabajo Social de Mendoza.</w:t>
      </w:r>
    </w:p>
    <w:p w:rsidR="00496855" w:rsidRP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96855" w:rsidRPr="00496855">
        <w:rPr>
          <w:rFonts w:ascii="Arial" w:hAnsi="Arial" w:cs="Arial"/>
        </w:rPr>
        <w:t>. Ley Federal de Trabajo Social N°27.072/2014</w:t>
      </w:r>
    </w:p>
    <w:p w:rsidR="00496855" w:rsidRP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96855">
        <w:rPr>
          <w:rFonts w:ascii="Arial" w:hAnsi="Arial" w:cs="Arial"/>
        </w:rPr>
        <w:t>.</w:t>
      </w:r>
      <w:r w:rsidR="00496855" w:rsidRPr="00496855">
        <w:rPr>
          <w:rFonts w:ascii="Arial" w:hAnsi="Arial" w:cs="Arial"/>
        </w:rPr>
        <w:t>Carballeda, A. (2010) La medicalización de la vida cotidiana como trasfondo de la intervención social. Una revisión del concepto de “determinantes del medio” Trabajo Social Revista Margen, Edición N° 59.</w:t>
      </w:r>
    </w:p>
    <w:p w:rsidR="00496855" w:rsidRDefault="0021729D" w:rsidP="0049685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96855">
        <w:rPr>
          <w:rFonts w:ascii="Arial" w:hAnsi="Arial" w:cs="Arial"/>
        </w:rPr>
        <w:t xml:space="preserve">. </w:t>
      </w:r>
      <w:r w:rsidR="00496855" w:rsidRPr="00496855">
        <w:rPr>
          <w:rFonts w:ascii="Arial" w:hAnsi="Arial" w:cs="Arial"/>
        </w:rPr>
        <w:t>Carballeda, A. (2008) La escucha como proceso. Una perspectiva desde la intervención social. Editorial Espacio.</w:t>
      </w:r>
    </w:p>
    <w:p w:rsidR="00496855" w:rsidRDefault="007F589B" w:rsidP="007F589B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Morelato, Gabriela Susana</w:t>
      </w:r>
      <w:r w:rsidRPr="007F589B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 xml:space="preserve">Giménez, </w:t>
      </w:r>
      <w:r w:rsidRPr="007F589B">
        <w:rPr>
          <w:rFonts w:ascii="Arial" w:hAnsi="Arial" w:cs="Arial"/>
          <w:color w:val="000000"/>
        </w:rPr>
        <w:t>Sil</w:t>
      </w:r>
      <w:r>
        <w:rPr>
          <w:rFonts w:ascii="Arial" w:hAnsi="Arial" w:cs="Arial"/>
          <w:color w:val="000000"/>
        </w:rPr>
        <w:t>vina</w:t>
      </w:r>
      <w:r w:rsidRPr="007F589B">
        <w:rPr>
          <w:rFonts w:ascii="Arial" w:hAnsi="Arial" w:cs="Arial"/>
          <w:color w:val="000000"/>
        </w:rPr>
        <w:t>; Mollo</w:t>
      </w:r>
      <w:r>
        <w:rPr>
          <w:rFonts w:ascii="Arial" w:hAnsi="Arial" w:cs="Arial"/>
          <w:color w:val="000000"/>
        </w:rPr>
        <w:t xml:space="preserve">, </w:t>
      </w:r>
      <w:r w:rsidRPr="007F589B">
        <w:rPr>
          <w:rFonts w:ascii="Arial" w:hAnsi="Arial" w:cs="Arial"/>
          <w:color w:val="000000"/>
        </w:rPr>
        <w:t>Silvina María Alejandra.</w:t>
      </w:r>
      <w:r>
        <w:rPr>
          <w:rFonts w:ascii="Arial" w:hAnsi="Arial" w:cs="Arial"/>
          <w:color w:val="000000"/>
        </w:rPr>
        <w:t>Compliadoras (</w:t>
      </w:r>
      <w:r w:rsidRPr="007F589B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). </w:t>
      </w:r>
      <w:r w:rsidRPr="007F589B">
        <w:rPr>
          <w:rFonts w:ascii="Arial" w:hAnsi="Arial" w:cs="Arial"/>
          <w:color w:val="000000"/>
        </w:rPr>
        <w:t>Violencias hacia niñas, niños y adolescentes: maltrato y abuso sexual desde diversos enfo</w:t>
      </w:r>
      <w:r w:rsidRPr="007F589B">
        <w:rPr>
          <w:rFonts w:ascii="Arial" w:hAnsi="Arial" w:cs="Arial"/>
          <w:color w:val="000000"/>
        </w:rPr>
        <w:softHyphen/>
        <w:t>ques; compilado por - 1</w:t>
      </w:r>
      <w:r w:rsidRPr="007F589B">
        <w:rPr>
          <w:rFonts w:ascii="Arial" w:hAnsi="Arial" w:cs="Arial"/>
          <w:color w:val="000000"/>
          <w:position w:val="5"/>
          <w:vertAlign w:val="superscript"/>
        </w:rPr>
        <w:t xml:space="preserve">a </w:t>
      </w:r>
      <w:r>
        <w:rPr>
          <w:rFonts w:ascii="Arial" w:hAnsi="Arial" w:cs="Arial"/>
          <w:color w:val="000000"/>
        </w:rPr>
        <w:t>ed - Mendoza</w:t>
      </w:r>
      <w:r w:rsidRPr="007F589B">
        <w:rPr>
          <w:rFonts w:ascii="Arial" w:hAnsi="Arial" w:cs="Arial"/>
          <w:color w:val="000000"/>
        </w:rPr>
        <w:t>: Universidad del Aconcagua.Capítulo 1, 2, 4 y 8</w:t>
      </w:r>
      <w:r>
        <w:rPr>
          <w:rFonts w:ascii="Arial" w:hAnsi="Arial" w:cs="Arial"/>
          <w:color w:val="000000"/>
        </w:rPr>
        <w:t>.</w:t>
      </w:r>
    </w:p>
    <w:p w:rsidR="0065537D" w:rsidRPr="00496855" w:rsidRDefault="0065537D" w:rsidP="007F589B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color w:val="000000"/>
        </w:rPr>
        <w:lastRenderedPageBreak/>
        <w:t>19. Apuntes para pensar. La Salud pública en clave de género. (Julio 2021). Ministerio de Salud. Argentina.</w:t>
      </w:r>
      <w:bookmarkStart w:id="1" w:name="_GoBack"/>
      <w:bookmarkEnd w:id="1"/>
    </w:p>
    <w:sectPr w:rsidR="0065537D" w:rsidRPr="00496855" w:rsidSect="00A36EEC">
      <w:headerReference w:type="default" r:id="rId10"/>
      <w:footerReference w:type="default" r:id="rId11"/>
      <w:pgSz w:w="11907" w:h="16839"/>
      <w:pgMar w:top="3403" w:right="1183" w:bottom="1417" w:left="1701" w:header="2372" w:footer="60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EC" w:rsidRDefault="00F066EC">
      <w:pPr>
        <w:spacing w:after="0" w:line="240" w:lineRule="auto"/>
      </w:pPr>
      <w:r>
        <w:separator/>
      </w:r>
    </w:p>
  </w:endnote>
  <w:endnote w:type="continuationSeparator" w:id="1">
    <w:p w:rsidR="00F066EC" w:rsidRDefault="00F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78" w:rsidRDefault="005B668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jc w:val="center"/>
      <w:rPr>
        <w:rFonts w:ascii="Lato" w:eastAsia="Lato" w:hAnsi="Lato" w:cs="Lato"/>
        <w:color w:val="000000"/>
        <w:sz w:val="20"/>
        <w:szCs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-1047745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3950" cy="894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3F78" w:rsidRDefault="00263F7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jc w:val="center"/>
      <w:rPr>
        <w:rFonts w:ascii="Lato" w:eastAsia="Lato" w:hAnsi="Lato" w:cs="Lato"/>
        <w:color w:val="000000"/>
        <w:sz w:val="20"/>
        <w:szCs w:val="20"/>
      </w:rPr>
    </w:pPr>
  </w:p>
  <w:p w:rsidR="00263F78" w:rsidRDefault="00263F7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567"/>
      <w:jc w:val="right"/>
      <w:rPr>
        <w:rFonts w:ascii="Lato" w:eastAsia="Lato" w:hAnsi="Lato" w:cs="Lato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EC" w:rsidRDefault="00F066EC">
      <w:pPr>
        <w:spacing w:after="0" w:line="240" w:lineRule="auto"/>
      </w:pPr>
      <w:r>
        <w:separator/>
      </w:r>
    </w:p>
  </w:footnote>
  <w:footnote w:type="continuationSeparator" w:id="1">
    <w:p w:rsidR="00F066EC" w:rsidRDefault="00F0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78" w:rsidRDefault="005B668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Lato" w:eastAsia="Lato" w:hAnsi="Lato" w:cs="Lato"/>
        <w:color w:val="1594B8"/>
        <w:sz w:val="28"/>
        <w:szCs w:val="28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-779776</wp:posOffset>
          </wp:positionH>
          <wp:positionV relativeFrom="paragraph">
            <wp:posOffset>-1381121</wp:posOffset>
          </wp:positionV>
          <wp:extent cx="7613650" cy="182118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3F78" w:rsidRDefault="00263F7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Lato" w:eastAsia="Lato" w:hAnsi="Lato" w:cs="Lato"/>
        <w:color w:val="1594B8"/>
        <w:sz w:val="28"/>
        <w:szCs w:val="28"/>
      </w:rPr>
    </w:pPr>
  </w:p>
  <w:p w:rsidR="00263F78" w:rsidRDefault="005B668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Lato" w:eastAsia="Lato" w:hAnsi="Lato" w:cs="Lato"/>
        <w:color w:val="1594B8"/>
        <w:sz w:val="28"/>
        <w:szCs w:val="28"/>
      </w:rPr>
    </w:pPr>
    <w:r>
      <w:rPr>
        <w:rFonts w:ascii="Lato" w:eastAsia="Lato" w:hAnsi="Lato" w:cs="Lato"/>
        <w:b/>
        <w:color w:val="007F90"/>
        <w:sz w:val="28"/>
        <w:szCs w:val="28"/>
      </w:rPr>
      <w:t>Ministerio de Salud, Desarrollo Social y Deportes</w:t>
    </w:r>
  </w:p>
  <w:p w:rsidR="00263F78" w:rsidRDefault="005B668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Lato" w:eastAsia="Lato" w:hAnsi="Lato" w:cs="Lato"/>
        <w:color w:val="3B3838"/>
        <w:sz w:val="20"/>
        <w:szCs w:val="20"/>
      </w:rPr>
    </w:pPr>
    <w:r>
      <w:rPr>
        <w:rFonts w:ascii="Lato" w:eastAsia="Lato" w:hAnsi="Lato" w:cs="Lato"/>
        <w:color w:val="3B3838"/>
        <w:sz w:val="24"/>
        <w:szCs w:val="24"/>
      </w:rPr>
      <w:t>Subsecretaría de Gestión de Salud</w:t>
    </w:r>
  </w:p>
  <w:p w:rsidR="00263F78" w:rsidRDefault="00263F7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18D"/>
    <w:multiLevelType w:val="multilevel"/>
    <w:tmpl w:val="40929D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D0B564C"/>
    <w:multiLevelType w:val="multilevel"/>
    <w:tmpl w:val="40929D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BF646F7"/>
    <w:multiLevelType w:val="multilevel"/>
    <w:tmpl w:val="40929D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61B4007"/>
    <w:multiLevelType w:val="multilevel"/>
    <w:tmpl w:val="40929D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F78"/>
    <w:rsid w:val="0021729D"/>
    <w:rsid w:val="00263F78"/>
    <w:rsid w:val="003E0BBC"/>
    <w:rsid w:val="003E468A"/>
    <w:rsid w:val="00496855"/>
    <w:rsid w:val="005327EB"/>
    <w:rsid w:val="005B6684"/>
    <w:rsid w:val="0065537D"/>
    <w:rsid w:val="006946E9"/>
    <w:rsid w:val="00785093"/>
    <w:rsid w:val="007F589B"/>
    <w:rsid w:val="00982045"/>
    <w:rsid w:val="00A36EEC"/>
    <w:rsid w:val="00A56052"/>
    <w:rsid w:val="00F0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EEC"/>
  </w:style>
  <w:style w:type="paragraph" w:styleId="Ttulo1">
    <w:name w:val="heading 1"/>
    <w:basedOn w:val="Normal"/>
    <w:next w:val="Normal"/>
    <w:rsid w:val="00A36E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36E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36E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36E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36E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36E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36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36EE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6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36E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56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9820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2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56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9820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2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440/res53.2015.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la.edu.ar/saludmentalcomunidad/Revista-Salud-Mental-yComunidad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KUK4T0BRTqvXHNVmsHHBHhEHw==">AMUW2mWWlKRliECBZRMLSSR3PtCeuW40TsgcYqp3NCkqu6tqkOOStPALry/qK8A0dKiBZCYqJcRTPuHiMBTGeU+cO5d4meI6GdVM4yPJBO0F4g/NyLHJBUfqbhCtHnlETqPgppvwWQt0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2022-07-12T11:33:00Z</cp:lastPrinted>
  <dcterms:created xsi:type="dcterms:W3CDTF">2022-07-13T12:14:00Z</dcterms:created>
  <dcterms:modified xsi:type="dcterms:W3CDTF">2022-07-13T12:14:00Z</dcterms:modified>
</cp:coreProperties>
</file>