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05" w:rsidRPr="00520C73" w:rsidRDefault="00186105">
      <w:pPr>
        <w:rPr>
          <w:rFonts w:ascii="Lato" w:hAnsi="Lato"/>
        </w:rPr>
      </w:pPr>
    </w:p>
    <w:p w:rsidR="000940D4" w:rsidRPr="000940D4" w:rsidRDefault="000940D4" w:rsidP="000940D4">
      <w:pPr>
        <w:rPr>
          <w:rFonts w:ascii="Lato" w:hAnsi="Lato"/>
        </w:rPr>
      </w:pPr>
    </w:p>
    <w:p w:rsidR="000940D4" w:rsidRPr="000940D4" w:rsidRDefault="000940D4" w:rsidP="000940D4">
      <w:pPr>
        <w:rPr>
          <w:rFonts w:ascii="Lato" w:hAnsi="Lato"/>
        </w:rPr>
      </w:pPr>
    </w:p>
    <w:p w:rsidR="000940D4" w:rsidRDefault="000940D4" w:rsidP="000940D4">
      <w:pPr>
        <w:rPr>
          <w:rFonts w:ascii="Lato" w:hAnsi="Lato"/>
        </w:rPr>
      </w:pPr>
    </w:p>
    <w:p w:rsidR="000940D4" w:rsidRDefault="000940D4" w:rsidP="000940D4">
      <w:pPr>
        <w:rPr>
          <w:rFonts w:ascii="Lato" w:hAnsi="Lato"/>
        </w:rPr>
      </w:pPr>
    </w:p>
    <w:p w:rsidR="000940D4" w:rsidRDefault="000940D4" w:rsidP="000940D4">
      <w:pPr>
        <w:rPr>
          <w:rFonts w:ascii="Lato" w:hAnsi="Lato"/>
        </w:rPr>
      </w:pPr>
    </w:p>
    <w:p w:rsidR="000940D4" w:rsidRDefault="000940D4" w:rsidP="000940D4">
      <w:pPr>
        <w:rPr>
          <w:rFonts w:ascii="Lato" w:hAnsi="Lato"/>
        </w:rPr>
      </w:pPr>
    </w:p>
    <w:p w:rsidR="000940D4" w:rsidRDefault="000940D4" w:rsidP="000940D4">
      <w:pPr>
        <w:rPr>
          <w:rFonts w:ascii="Lato" w:hAnsi="Lato"/>
        </w:rPr>
      </w:pPr>
    </w:p>
    <w:p w:rsidR="000940D4" w:rsidRDefault="000940D4" w:rsidP="000940D4">
      <w:pPr>
        <w:rPr>
          <w:rFonts w:ascii="Lato" w:hAnsi="Lato"/>
        </w:rPr>
      </w:pPr>
    </w:p>
    <w:p w:rsidR="000940D4" w:rsidRDefault="000940D4" w:rsidP="000940D4">
      <w:pPr>
        <w:rPr>
          <w:rFonts w:ascii="Lato" w:hAnsi="Lato"/>
        </w:rPr>
      </w:pPr>
    </w:p>
    <w:p w:rsidR="000940D4" w:rsidRDefault="000940D4" w:rsidP="000940D4">
      <w:pPr>
        <w:rPr>
          <w:rFonts w:ascii="Lato" w:hAnsi="Lato"/>
        </w:rPr>
      </w:pPr>
    </w:p>
    <w:p w:rsidR="000940D4" w:rsidRDefault="000940D4" w:rsidP="000940D4">
      <w:pPr>
        <w:rPr>
          <w:rFonts w:ascii="Lato" w:hAnsi="Lato"/>
        </w:rPr>
      </w:pPr>
    </w:p>
    <w:p w:rsidR="000940D4" w:rsidRDefault="000940D4" w:rsidP="000940D4">
      <w:pPr>
        <w:rPr>
          <w:rFonts w:ascii="Lato" w:hAnsi="Lato"/>
        </w:rPr>
      </w:pPr>
    </w:p>
    <w:p w:rsidR="000940D4" w:rsidRPr="000940D4" w:rsidRDefault="000940D4" w:rsidP="000940D4">
      <w:pPr>
        <w:rPr>
          <w:rFonts w:ascii="Lato" w:hAnsi="Lato"/>
        </w:rPr>
      </w:pPr>
    </w:p>
    <w:p w:rsidR="000940D4" w:rsidRPr="000940D4" w:rsidRDefault="000940D4" w:rsidP="000940D4">
      <w:pPr>
        <w:ind w:right="283"/>
        <w:jc w:val="center"/>
        <w:rPr>
          <w:rFonts w:ascii="Lato" w:hAnsi="Lato"/>
          <w:b/>
          <w:sz w:val="48"/>
          <w:szCs w:val="48"/>
        </w:rPr>
      </w:pPr>
    </w:p>
    <w:p w:rsidR="000940D4" w:rsidRPr="000940D4" w:rsidRDefault="000940D4" w:rsidP="000940D4">
      <w:pPr>
        <w:ind w:right="283"/>
        <w:jc w:val="center"/>
        <w:rPr>
          <w:rFonts w:ascii="Lato" w:hAnsi="Lato"/>
          <w:b/>
          <w:sz w:val="48"/>
          <w:szCs w:val="48"/>
        </w:rPr>
      </w:pPr>
      <w:r w:rsidRPr="000940D4">
        <w:rPr>
          <w:rFonts w:ascii="Lato" w:hAnsi="Lato"/>
          <w:b/>
          <w:sz w:val="48"/>
          <w:szCs w:val="48"/>
        </w:rPr>
        <w:t>SOLICITUD DE CONSTITUCIÓN O APROBACIÓN DEL PROYECTO DE NUEVO OPERADOR</w:t>
      </w:r>
    </w:p>
    <w:p w:rsidR="005B09CE" w:rsidRPr="000940D4" w:rsidRDefault="000940D4" w:rsidP="000940D4">
      <w:pPr>
        <w:ind w:right="283"/>
        <w:jc w:val="center"/>
        <w:rPr>
          <w:rFonts w:ascii="Lato" w:hAnsi="Lato"/>
          <w:b/>
          <w:sz w:val="48"/>
          <w:szCs w:val="48"/>
        </w:rPr>
      </w:pPr>
      <w:r w:rsidRPr="000940D4">
        <w:rPr>
          <w:rFonts w:ascii="Lato" w:hAnsi="Lato"/>
          <w:b/>
          <w:sz w:val="48"/>
          <w:szCs w:val="48"/>
        </w:rPr>
        <w:t>Documentación presentada</w:t>
      </w:r>
    </w:p>
    <w:p w:rsidR="005B09CE" w:rsidRPr="000940D4" w:rsidRDefault="005B09CE" w:rsidP="000940D4">
      <w:pPr>
        <w:ind w:right="283"/>
        <w:jc w:val="center"/>
        <w:rPr>
          <w:rFonts w:ascii="Lato" w:hAnsi="Lato"/>
          <w:b/>
          <w:sz w:val="48"/>
          <w:szCs w:val="48"/>
        </w:rPr>
      </w:pPr>
    </w:p>
    <w:p w:rsidR="005B09CE" w:rsidRPr="00520C73" w:rsidRDefault="005B09CE">
      <w:pPr>
        <w:rPr>
          <w:rFonts w:ascii="Lato" w:hAnsi="Lato"/>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tbl>
      <w:tblPr>
        <w:tblpPr w:leftFromText="187" w:rightFromText="187" w:vertAnchor="page" w:horzAnchor="margin" w:tblpY="13591"/>
        <w:tblW w:w="5000" w:type="pct"/>
        <w:tblLook w:val="04A0" w:firstRow="1" w:lastRow="0" w:firstColumn="1" w:lastColumn="0" w:noHBand="0" w:noVBand="1"/>
      </w:tblPr>
      <w:tblGrid>
        <w:gridCol w:w="8720"/>
      </w:tblGrid>
      <w:tr w:rsidR="00C00493" w:rsidRPr="00520C73" w:rsidTr="00C00493">
        <w:tc>
          <w:tcPr>
            <w:tcW w:w="5000" w:type="pct"/>
          </w:tcPr>
          <w:p w:rsidR="00C00493" w:rsidRPr="00520C73" w:rsidRDefault="00C00493" w:rsidP="00C00493">
            <w:pPr>
              <w:pStyle w:val="Sinespaciado"/>
              <w:jc w:val="both"/>
              <w:rPr>
                <w:rFonts w:ascii="Lato" w:hAnsi="Lato"/>
              </w:rPr>
            </w:pPr>
            <w:r w:rsidRPr="00520C73">
              <w:rPr>
                <w:rFonts w:ascii="Lato" w:hAnsi="Lato"/>
              </w:rPr>
              <w:t>La documentación a presentar para la aprobación por parte del EPAS del nuevo servicio, deberá conservar el orden y la estructura siguiente. Cualquier otra presentación será rechazada.</w:t>
            </w:r>
          </w:p>
        </w:tc>
      </w:tr>
    </w:tbl>
    <w:p w:rsidR="00CA0CDD" w:rsidRDefault="00CA0CDD" w:rsidP="00CC7609">
      <w:pPr>
        <w:pStyle w:val="Sinespaciado"/>
        <w:jc w:val="center"/>
        <w:rPr>
          <w:rFonts w:ascii="Lato" w:hAnsi="Lato"/>
          <w:b/>
          <w:sz w:val="44"/>
          <w:szCs w:val="44"/>
        </w:rPr>
      </w:pPr>
    </w:p>
    <w:p w:rsidR="0069222C" w:rsidRDefault="0069222C" w:rsidP="00CC7609">
      <w:pPr>
        <w:pStyle w:val="Sinespaciado"/>
        <w:jc w:val="center"/>
        <w:rPr>
          <w:rFonts w:ascii="Lato" w:hAnsi="Lato"/>
          <w:b/>
          <w:sz w:val="44"/>
          <w:szCs w:val="44"/>
        </w:rPr>
      </w:pPr>
    </w:p>
    <w:p w:rsidR="0069222C" w:rsidRDefault="0069222C" w:rsidP="00CC7609">
      <w:pPr>
        <w:pStyle w:val="Sinespaciado"/>
        <w:jc w:val="center"/>
        <w:rPr>
          <w:rFonts w:ascii="Lato" w:hAnsi="Lato"/>
          <w:b/>
          <w:sz w:val="44"/>
          <w:szCs w:val="44"/>
        </w:rPr>
      </w:pPr>
    </w:p>
    <w:p w:rsidR="0069222C" w:rsidRDefault="0069222C" w:rsidP="00CC7609">
      <w:pPr>
        <w:pStyle w:val="Sinespaciado"/>
        <w:jc w:val="center"/>
        <w:rPr>
          <w:rFonts w:ascii="Lato" w:hAnsi="Lato"/>
          <w:b/>
          <w:sz w:val="44"/>
          <w:szCs w:val="44"/>
        </w:rPr>
      </w:pPr>
    </w:p>
    <w:p w:rsidR="0069222C" w:rsidRDefault="0069222C" w:rsidP="00CC7609">
      <w:pPr>
        <w:pStyle w:val="Sinespaciado"/>
        <w:jc w:val="center"/>
        <w:rPr>
          <w:rFonts w:ascii="Lato" w:hAnsi="Lato"/>
          <w:b/>
          <w:sz w:val="44"/>
          <w:szCs w:val="44"/>
        </w:rPr>
      </w:pPr>
    </w:p>
    <w:p w:rsidR="0069222C" w:rsidRPr="00520C73" w:rsidRDefault="0069222C"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00493" w:rsidRDefault="00C00493" w:rsidP="00CC7609">
      <w:pPr>
        <w:pStyle w:val="Sinespaciado"/>
        <w:jc w:val="center"/>
        <w:rPr>
          <w:rFonts w:ascii="Lato" w:hAnsi="Lato"/>
          <w:b/>
          <w:sz w:val="44"/>
          <w:szCs w:val="44"/>
        </w:rPr>
      </w:pPr>
    </w:p>
    <w:p w:rsidR="00C00493" w:rsidRDefault="00C00493" w:rsidP="00CC7609">
      <w:pPr>
        <w:pStyle w:val="Sinespaciado"/>
        <w:jc w:val="center"/>
        <w:rPr>
          <w:rFonts w:ascii="Lato" w:hAnsi="Lato"/>
          <w:b/>
          <w:sz w:val="44"/>
          <w:szCs w:val="44"/>
        </w:rPr>
      </w:pPr>
    </w:p>
    <w:p w:rsidR="00C00493" w:rsidRDefault="00C00493" w:rsidP="00CC7609">
      <w:pPr>
        <w:pStyle w:val="Sinespaciado"/>
        <w:jc w:val="center"/>
        <w:rPr>
          <w:rFonts w:ascii="Lato" w:hAnsi="Lato"/>
          <w:b/>
          <w:sz w:val="44"/>
          <w:szCs w:val="44"/>
        </w:rPr>
      </w:pPr>
    </w:p>
    <w:p w:rsidR="00C00493" w:rsidRDefault="00C00493" w:rsidP="00CC7609">
      <w:pPr>
        <w:pStyle w:val="Sinespaciado"/>
        <w:jc w:val="center"/>
        <w:rPr>
          <w:rFonts w:ascii="Lato" w:hAnsi="Lato"/>
          <w:b/>
          <w:sz w:val="44"/>
          <w:szCs w:val="44"/>
        </w:rPr>
      </w:pPr>
    </w:p>
    <w:p w:rsidR="00C00493" w:rsidRDefault="00C00493" w:rsidP="00CC7609">
      <w:pPr>
        <w:pStyle w:val="Sinespaciado"/>
        <w:jc w:val="center"/>
        <w:rPr>
          <w:rFonts w:ascii="Lato" w:hAnsi="Lato"/>
          <w:b/>
          <w:sz w:val="44"/>
          <w:szCs w:val="44"/>
        </w:rPr>
      </w:pPr>
    </w:p>
    <w:p w:rsidR="00C00493" w:rsidRDefault="00C00493" w:rsidP="00CC7609">
      <w:pPr>
        <w:pStyle w:val="Sinespaciado"/>
        <w:jc w:val="center"/>
        <w:rPr>
          <w:rFonts w:ascii="Lato" w:hAnsi="Lato"/>
          <w:b/>
          <w:sz w:val="44"/>
          <w:szCs w:val="44"/>
        </w:rPr>
      </w:pPr>
    </w:p>
    <w:p w:rsidR="00C00493" w:rsidRDefault="00C00493" w:rsidP="00CC7609">
      <w:pPr>
        <w:pStyle w:val="Sinespaciado"/>
        <w:jc w:val="center"/>
        <w:rPr>
          <w:rFonts w:ascii="Lato" w:hAnsi="Lato"/>
          <w:b/>
          <w:sz w:val="44"/>
          <w:szCs w:val="44"/>
        </w:rPr>
      </w:pPr>
    </w:p>
    <w:p w:rsidR="00C00493" w:rsidRDefault="00C00493" w:rsidP="00CC7609">
      <w:pPr>
        <w:pStyle w:val="Sinespaciado"/>
        <w:jc w:val="center"/>
        <w:rPr>
          <w:rFonts w:ascii="Lato" w:hAnsi="Lato"/>
          <w:b/>
          <w:sz w:val="44"/>
          <w:szCs w:val="44"/>
        </w:rPr>
      </w:pPr>
    </w:p>
    <w:p w:rsidR="00C00493" w:rsidRDefault="00C00493" w:rsidP="00CC7609">
      <w:pPr>
        <w:pStyle w:val="Sinespaciado"/>
        <w:jc w:val="center"/>
        <w:rPr>
          <w:rFonts w:ascii="Lato" w:hAnsi="Lato"/>
          <w:b/>
          <w:sz w:val="44"/>
          <w:szCs w:val="44"/>
        </w:rPr>
      </w:pPr>
    </w:p>
    <w:p w:rsidR="000940D4" w:rsidRDefault="000940D4" w:rsidP="00CC7609">
      <w:pPr>
        <w:pStyle w:val="Sinespaciado"/>
        <w:jc w:val="center"/>
        <w:rPr>
          <w:rFonts w:ascii="Lato" w:hAnsi="Lato"/>
          <w:b/>
          <w:sz w:val="44"/>
          <w:szCs w:val="44"/>
        </w:rPr>
      </w:pPr>
    </w:p>
    <w:p w:rsidR="00734179" w:rsidRPr="00520C73" w:rsidRDefault="00734179" w:rsidP="00CC7609">
      <w:pPr>
        <w:pStyle w:val="Sinespaciado"/>
        <w:jc w:val="center"/>
        <w:rPr>
          <w:rFonts w:ascii="Lato" w:hAnsi="Lato"/>
          <w:b/>
          <w:sz w:val="44"/>
          <w:szCs w:val="44"/>
        </w:rPr>
      </w:pPr>
      <w:r w:rsidRPr="00520C73">
        <w:rPr>
          <w:rFonts w:ascii="Lato" w:hAnsi="Lato"/>
          <w:b/>
          <w:sz w:val="44"/>
          <w:szCs w:val="44"/>
        </w:rPr>
        <w:t xml:space="preserve">Institucional: deberá especificar la </w:t>
      </w:r>
      <w:r w:rsidR="004A73D1" w:rsidRPr="00520C73">
        <w:rPr>
          <w:rFonts w:ascii="Lato" w:hAnsi="Lato"/>
          <w:b/>
          <w:sz w:val="44"/>
          <w:szCs w:val="44"/>
        </w:rPr>
        <w:t xml:space="preserve">forma </w:t>
      </w:r>
      <w:r w:rsidR="00186105" w:rsidRPr="00520C73">
        <w:rPr>
          <w:rFonts w:ascii="Lato" w:hAnsi="Lato"/>
          <w:b/>
          <w:sz w:val="44"/>
          <w:szCs w:val="44"/>
        </w:rPr>
        <w:t>jurídica</w:t>
      </w:r>
      <w:r w:rsidR="004A73D1" w:rsidRPr="00520C73">
        <w:rPr>
          <w:rFonts w:ascii="Lato" w:hAnsi="Lato"/>
          <w:b/>
          <w:sz w:val="44"/>
          <w:szCs w:val="44"/>
        </w:rPr>
        <w:t xml:space="preserve"> </w:t>
      </w:r>
      <w:r w:rsidRPr="00520C73">
        <w:rPr>
          <w:rFonts w:ascii="Lato" w:hAnsi="Lato"/>
          <w:b/>
          <w:sz w:val="44"/>
          <w:szCs w:val="44"/>
        </w:rPr>
        <w:t>que adoptará, adjuntando a ese efecto, copia del estatuto, situación tributaria nacional y provincial</w:t>
      </w: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C7609">
      <w:pPr>
        <w:pStyle w:val="Sinespaciado"/>
        <w:jc w:val="center"/>
        <w:rPr>
          <w:rFonts w:ascii="Lato" w:hAnsi="Lato"/>
          <w:b/>
          <w:sz w:val="44"/>
          <w:szCs w:val="44"/>
        </w:rPr>
      </w:pPr>
    </w:p>
    <w:p w:rsidR="00CA0CDD" w:rsidRPr="00520C73" w:rsidRDefault="00CA0CDD" w:rsidP="00CA0CDD">
      <w:pPr>
        <w:ind w:right="283"/>
        <w:jc w:val="both"/>
        <w:rPr>
          <w:rFonts w:ascii="Lato" w:hAnsi="Lato"/>
          <w:b/>
        </w:rPr>
      </w:pPr>
    </w:p>
    <w:p w:rsidR="00CA0CDD" w:rsidRPr="00520C73" w:rsidRDefault="00CA0CDD" w:rsidP="00CA0CDD">
      <w:pPr>
        <w:ind w:right="283"/>
        <w:jc w:val="center"/>
        <w:rPr>
          <w:rFonts w:ascii="Lato" w:hAnsi="Lato"/>
          <w:b/>
          <w:sz w:val="48"/>
          <w:szCs w:val="48"/>
        </w:rPr>
      </w:pPr>
      <w:r w:rsidRPr="00520C73">
        <w:rPr>
          <w:rFonts w:ascii="Lato" w:hAnsi="Lato"/>
          <w:b/>
          <w:sz w:val="48"/>
          <w:szCs w:val="48"/>
        </w:rPr>
        <w:t>Instructivo para solicitar autorización para desarrollar</w:t>
      </w:r>
    </w:p>
    <w:p w:rsidR="00CA0CDD" w:rsidRPr="00520C73" w:rsidRDefault="00CA0CDD" w:rsidP="00CA0CDD">
      <w:pPr>
        <w:ind w:right="283"/>
        <w:jc w:val="center"/>
        <w:rPr>
          <w:rFonts w:ascii="Lato" w:hAnsi="Lato"/>
          <w:sz w:val="48"/>
          <w:szCs w:val="48"/>
        </w:rPr>
      </w:pPr>
      <w:proofErr w:type="gramStart"/>
      <w:r w:rsidRPr="00520C73">
        <w:rPr>
          <w:rFonts w:ascii="Lato" w:hAnsi="Lato"/>
          <w:b/>
          <w:sz w:val="48"/>
          <w:szCs w:val="48"/>
        </w:rPr>
        <w:t>y</w:t>
      </w:r>
      <w:proofErr w:type="gramEnd"/>
      <w:r w:rsidRPr="00520C73">
        <w:rPr>
          <w:rFonts w:ascii="Lato" w:hAnsi="Lato"/>
          <w:b/>
          <w:sz w:val="48"/>
          <w:szCs w:val="48"/>
        </w:rPr>
        <w:t xml:space="preserve"> operar servicios sanitarios por parte de usuarios o terceros</w:t>
      </w:r>
    </w:p>
    <w:p w:rsidR="00CA0CDD" w:rsidRPr="00520C73" w:rsidRDefault="00CA0CDD" w:rsidP="00CA0CDD">
      <w:pPr>
        <w:ind w:right="283"/>
        <w:jc w:val="center"/>
        <w:rPr>
          <w:rFonts w:ascii="Lato" w:hAnsi="Lato"/>
          <w:b/>
          <w:sz w:val="48"/>
        </w:rPr>
      </w:pPr>
    </w:p>
    <w:p w:rsidR="00CA0CDD" w:rsidRPr="00520C73" w:rsidRDefault="00CA0CDD" w:rsidP="00CA0CDD">
      <w:pPr>
        <w:ind w:right="283"/>
        <w:jc w:val="center"/>
        <w:rPr>
          <w:rFonts w:ascii="Lato" w:hAnsi="Lato"/>
          <w:b/>
          <w:sz w:val="48"/>
        </w:rPr>
      </w:pPr>
    </w:p>
    <w:p w:rsidR="00CA0CDD" w:rsidRPr="00520C73" w:rsidRDefault="00CA0CDD" w:rsidP="00CA0CDD">
      <w:pPr>
        <w:pStyle w:val="Encabezado"/>
        <w:tabs>
          <w:tab w:val="clear" w:pos="4252"/>
          <w:tab w:val="clear" w:pos="8504"/>
        </w:tabs>
        <w:ind w:right="283"/>
        <w:rPr>
          <w:rFonts w:ascii="Lato" w:hAnsi="Lato"/>
          <w:sz w:val="4"/>
        </w:rPr>
      </w:pPr>
      <w:r w:rsidRPr="00520C73">
        <w:rPr>
          <w:rFonts w:ascii="Lato" w:hAnsi="Lato"/>
        </w:rPr>
        <w:br w:type="page"/>
      </w:r>
    </w:p>
    <w:p w:rsidR="00CA0CDD" w:rsidRPr="00520C73" w:rsidRDefault="00CA0CDD" w:rsidP="00CA0CDD">
      <w:pPr>
        <w:ind w:right="283"/>
        <w:jc w:val="both"/>
        <w:rPr>
          <w:rFonts w:ascii="Lato" w:hAnsi="Lato"/>
          <w:sz w:val="4"/>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Default="00CA0CDD" w:rsidP="00CA0CDD">
      <w:pPr>
        <w:ind w:right="283"/>
        <w:jc w:val="both"/>
        <w:rPr>
          <w:rFonts w:ascii="Lato" w:hAnsi="Lato"/>
          <w:b/>
        </w:rPr>
      </w:pPr>
    </w:p>
    <w:p w:rsidR="00056F33" w:rsidRDefault="00056F33" w:rsidP="00CA0CDD">
      <w:pPr>
        <w:ind w:right="283"/>
        <w:jc w:val="both"/>
        <w:rPr>
          <w:rFonts w:ascii="Lato" w:hAnsi="Lato"/>
          <w:b/>
        </w:rPr>
      </w:pPr>
    </w:p>
    <w:p w:rsidR="00056F33" w:rsidRDefault="00056F33" w:rsidP="00CA0CDD">
      <w:pPr>
        <w:ind w:right="283"/>
        <w:jc w:val="both"/>
        <w:rPr>
          <w:rFonts w:ascii="Lato" w:hAnsi="Lato"/>
          <w:b/>
        </w:rPr>
      </w:pPr>
    </w:p>
    <w:p w:rsidR="00056F33" w:rsidRPr="00520C73" w:rsidRDefault="00056F33"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ind w:right="283"/>
        <w:jc w:val="center"/>
        <w:rPr>
          <w:rFonts w:ascii="Lato" w:hAnsi="Lato"/>
          <w:b/>
          <w:sz w:val="48"/>
        </w:rPr>
      </w:pPr>
      <w:r w:rsidRPr="00520C73">
        <w:rPr>
          <w:rFonts w:ascii="Lato" w:hAnsi="Lato"/>
          <w:b/>
          <w:sz w:val="48"/>
        </w:rPr>
        <w:t>Nuevos servicios sanitarios</w:t>
      </w:r>
    </w:p>
    <w:p w:rsidR="00CA0CDD" w:rsidRPr="00520C73" w:rsidRDefault="00CA0CDD" w:rsidP="00CA0CDD">
      <w:pPr>
        <w:ind w:right="283"/>
        <w:jc w:val="center"/>
        <w:rPr>
          <w:rFonts w:ascii="Lato" w:hAnsi="Lato"/>
          <w:b/>
          <w:sz w:val="48"/>
        </w:rPr>
      </w:pPr>
      <w:proofErr w:type="gramStart"/>
      <w:r w:rsidRPr="00520C73">
        <w:rPr>
          <w:rFonts w:ascii="Lato" w:hAnsi="Lato"/>
          <w:b/>
          <w:sz w:val="48"/>
        </w:rPr>
        <w:t>en</w:t>
      </w:r>
      <w:proofErr w:type="gramEnd"/>
      <w:r w:rsidRPr="00520C73">
        <w:rPr>
          <w:rFonts w:ascii="Lato" w:hAnsi="Lato"/>
          <w:b/>
          <w:sz w:val="48"/>
        </w:rPr>
        <w:t xml:space="preserve"> área remanente</w:t>
      </w:r>
    </w:p>
    <w:p w:rsidR="00CA0CDD" w:rsidRPr="00520C73" w:rsidRDefault="00CA0CDD" w:rsidP="00CA0CDD">
      <w:pPr>
        <w:ind w:right="283"/>
        <w:jc w:val="center"/>
        <w:rPr>
          <w:rFonts w:ascii="Lato" w:hAnsi="Lato"/>
          <w:b/>
          <w:sz w:val="48"/>
        </w:rPr>
      </w:pPr>
    </w:p>
    <w:p w:rsidR="00CA0CDD" w:rsidRPr="00520C73" w:rsidRDefault="00CA0CDD" w:rsidP="00CA0CDD">
      <w:pPr>
        <w:ind w:right="283"/>
        <w:jc w:val="center"/>
        <w:rPr>
          <w:rFonts w:ascii="Lato" w:hAnsi="Lato"/>
          <w:b/>
          <w:sz w:val="48"/>
        </w:rPr>
      </w:pPr>
    </w:p>
    <w:p w:rsidR="00CA0CDD" w:rsidRPr="00520C73" w:rsidRDefault="00CA0CDD" w:rsidP="00CA0CDD">
      <w:pPr>
        <w:ind w:right="283"/>
        <w:jc w:val="center"/>
        <w:rPr>
          <w:rFonts w:ascii="Lato" w:hAnsi="Lato"/>
          <w:b/>
          <w:sz w:val="48"/>
        </w:rPr>
      </w:pPr>
    </w:p>
    <w:p w:rsidR="00CA0CDD" w:rsidRPr="00520C73" w:rsidRDefault="00CA0CDD" w:rsidP="00CA0CDD">
      <w:pPr>
        <w:ind w:right="283"/>
        <w:jc w:val="center"/>
        <w:rPr>
          <w:rFonts w:ascii="Lato" w:hAnsi="Lato"/>
          <w:b/>
          <w:sz w:val="48"/>
        </w:rPr>
      </w:pPr>
    </w:p>
    <w:p w:rsidR="00CA0CDD" w:rsidRPr="00520C73" w:rsidRDefault="00CA0CDD" w:rsidP="00CA0CDD">
      <w:pPr>
        <w:ind w:right="283"/>
        <w:jc w:val="center"/>
        <w:rPr>
          <w:rFonts w:ascii="Lato" w:hAnsi="Lato"/>
          <w:b/>
          <w:sz w:val="48"/>
        </w:rPr>
      </w:pPr>
    </w:p>
    <w:p w:rsidR="00CA0CDD" w:rsidRDefault="00CA0CDD" w:rsidP="00CA0CDD">
      <w:pPr>
        <w:ind w:right="283"/>
        <w:jc w:val="center"/>
        <w:rPr>
          <w:rFonts w:ascii="Lato" w:hAnsi="Lato"/>
          <w:b/>
          <w:sz w:val="48"/>
        </w:rPr>
      </w:pPr>
    </w:p>
    <w:p w:rsidR="00056F33" w:rsidRDefault="00056F33" w:rsidP="00CA0CDD">
      <w:pPr>
        <w:ind w:right="283"/>
        <w:jc w:val="center"/>
        <w:rPr>
          <w:rFonts w:ascii="Lato" w:hAnsi="Lato"/>
          <w:b/>
          <w:sz w:val="48"/>
        </w:rPr>
      </w:pPr>
    </w:p>
    <w:p w:rsidR="00056F33" w:rsidRPr="00520C73" w:rsidRDefault="00056F33" w:rsidP="00CA0CDD">
      <w:pPr>
        <w:ind w:right="283"/>
        <w:jc w:val="center"/>
        <w:rPr>
          <w:rFonts w:ascii="Lato" w:hAnsi="Lato"/>
          <w:b/>
          <w:sz w:val="48"/>
        </w:rPr>
      </w:pPr>
    </w:p>
    <w:p w:rsidR="0092406B" w:rsidRDefault="0092406B" w:rsidP="00CA0CDD">
      <w:pPr>
        <w:ind w:right="283"/>
        <w:jc w:val="center"/>
        <w:rPr>
          <w:rFonts w:ascii="Lato" w:hAnsi="Lato"/>
          <w:b/>
          <w:sz w:val="48"/>
        </w:rPr>
      </w:pPr>
    </w:p>
    <w:p w:rsidR="001D694A" w:rsidRDefault="001D694A" w:rsidP="00CA0CDD">
      <w:pPr>
        <w:ind w:right="283"/>
        <w:jc w:val="center"/>
        <w:rPr>
          <w:rFonts w:ascii="Lato" w:hAnsi="Lato"/>
          <w:b/>
          <w:sz w:val="48"/>
        </w:rPr>
      </w:pPr>
    </w:p>
    <w:p w:rsidR="001D694A" w:rsidRPr="00520C73" w:rsidRDefault="001D694A" w:rsidP="00CA0CDD">
      <w:pPr>
        <w:ind w:right="283"/>
        <w:jc w:val="center"/>
        <w:rPr>
          <w:rFonts w:ascii="Lato" w:hAnsi="Lato"/>
          <w:b/>
          <w:sz w:val="48"/>
        </w:rPr>
      </w:pPr>
    </w:p>
    <w:p w:rsidR="00CA0CDD" w:rsidRPr="00520C73" w:rsidRDefault="00CA0CDD" w:rsidP="00CA0CDD">
      <w:pPr>
        <w:ind w:right="283"/>
        <w:jc w:val="center"/>
        <w:rPr>
          <w:rFonts w:ascii="Lato" w:hAnsi="Lato"/>
          <w:b/>
          <w:sz w:val="48"/>
        </w:rPr>
      </w:pPr>
    </w:p>
    <w:p w:rsidR="00CA0CDD" w:rsidRPr="00520C73" w:rsidRDefault="00CA0CDD" w:rsidP="00CA0CDD">
      <w:pPr>
        <w:ind w:right="283"/>
        <w:jc w:val="both"/>
        <w:rPr>
          <w:rFonts w:ascii="Lato" w:hAnsi="Lato"/>
        </w:rPr>
      </w:pPr>
    </w:p>
    <w:p w:rsidR="00CA0CDD" w:rsidRPr="00520C73" w:rsidRDefault="00CA0CDD" w:rsidP="00CA0CDD">
      <w:pPr>
        <w:ind w:right="283"/>
        <w:jc w:val="both"/>
        <w:rPr>
          <w:rFonts w:ascii="Lato" w:hAnsi="Lato"/>
          <w:sz w:val="4"/>
        </w:rPr>
      </w:pPr>
    </w:p>
    <w:p w:rsidR="00CA0CDD" w:rsidRPr="00520C73" w:rsidRDefault="00CA0CDD" w:rsidP="00CA0CDD">
      <w:pPr>
        <w:ind w:right="283"/>
        <w:jc w:val="both"/>
        <w:rPr>
          <w:rFonts w:ascii="Lato" w:hAnsi="Lato"/>
          <w:b/>
        </w:rPr>
      </w:pPr>
      <w:r w:rsidRPr="00520C73">
        <w:rPr>
          <w:rFonts w:ascii="Lato" w:hAnsi="Lato"/>
          <w:b/>
          <w:u w:val="single"/>
        </w:rPr>
        <w:t>Requisitos a cumplimentar según lo estipulado en art. 25 del decreto nº 2.223/94, modificado por decreto nº 911/95</w:t>
      </w:r>
      <w:r w:rsidRPr="00520C73">
        <w:rPr>
          <w:rFonts w:ascii="Lato" w:hAnsi="Lato"/>
          <w:b/>
        </w:rPr>
        <w:t>.</w:t>
      </w: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1</w:t>
      </w:r>
      <w:r w:rsidRPr="00520C73">
        <w:rPr>
          <w:rFonts w:ascii="Lato" w:hAnsi="Lato"/>
        </w:rPr>
        <w:tab/>
        <w:t xml:space="preserve">Presentar al </w:t>
      </w:r>
      <w:r w:rsidRPr="00520C73">
        <w:rPr>
          <w:rFonts w:ascii="Lato" w:hAnsi="Lato"/>
          <w:b/>
        </w:rPr>
        <w:t>EPAS</w:t>
      </w:r>
      <w:r w:rsidRPr="00520C73">
        <w:rPr>
          <w:rFonts w:ascii="Lato" w:hAnsi="Lato"/>
        </w:rPr>
        <w:t xml:space="preserve"> solicitud de aprobación del proyecto del nuevo servicio.</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2.</w:t>
      </w:r>
      <w:r w:rsidRPr="00520C73">
        <w:rPr>
          <w:rFonts w:ascii="Lato" w:hAnsi="Lato"/>
        </w:rPr>
        <w:tab/>
        <w:t>Estudio de factibilidad técnica y económica del proyecto.</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3.</w:t>
      </w:r>
      <w:r w:rsidRPr="00520C73">
        <w:rPr>
          <w:rFonts w:ascii="Lato" w:hAnsi="Lato"/>
        </w:rPr>
        <w:tab/>
        <w:t>Documentación básica relativa al diseño de ingeniería de las obras de toma, tratamiento, distribución y entrega del agua, como así también del sistema de colección, tratamiento y disposición de efluentes.</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4.</w:t>
      </w:r>
      <w:r w:rsidRPr="00520C73">
        <w:rPr>
          <w:rFonts w:ascii="Lato" w:hAnsi="Lato"/>
        </w:rPr>
        <w:tab/>
        <w:t>Cronograma de realización de las actividades.</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5.</w:t>
      </w:r>
      <w:r w:rsidRPr="00520C73">
        <w:rPr>
          <w:rFonts w:ascii="Lato" w:hAnsi="Lato"/>
        </w:rPr>
        <w:tab/>
        <w:t>Estimación de costos de inversión, operación y mantenimiento, a los efectos de que la tarifa corresponda a los principios contenidos en la ley nº 6.044 y el marco regulatorio.</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6.</w:t>
      </w:r>
      <w:r w:rsidRPr="00520C73">
        <w:rPr>
          <w:rFonts w:ascii="Lato" w:hAnsi="Lato"/>
        </w:rPr>
        <w:tab/>
        <w:t>Composición de la tarifa a ser aplicada.</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7.</w:t>
      </w:r>
      <w:r w:rsidRPr="00520C73">
        <w:rPr>
          <w:rFonts w:ascii="Lato" w:hAnsi="Lato"/>
        </w:rPr>
        <w:tab/>
        <w:t>Infraestructura física y administrativa a utilizarse para la provisión del servicio.</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0"/>
          <w:tab w:val="left" w:pos="9072"/>
        </w:tabs>
        <w:ind w:right="283"/>
        <w:jc w:val="both"/>
        <w:rPr>
          <w:rFonts w:ascii="Lato" w:hAnsi="Lato"/>
        </w:rPr>
      </w:pPr>
      <w:r w:rsidRPr="00520C73">
        <w:rPr>
          <w:rFonts w:ascii="Lato" w:hAnsi="Lato"/>
        </w:rPr>
        <w:t xml:space="preserve">Con posterioridad a la presentación, el </w:t>
      </w:r>
      <w:r w:rsidRPr="00520C73">
        <w:rPr>
          <w:rFonts w:ascii="Lato" w:hAnsi="Lato"/>
          <w:b/>
        </w:rPr>
        <w:t>EPAS</w:t>
      </w:r>
      <w:r w:rsidRPr="00520C73">
        <w:rPr>
          <w:rFonts w:ascii="Lato" w:hAnsi="Lato"/>
        </w:rPr>
        <w:t xml:space="preserve"> podrá solicitar otros antecedentes a fin de verificar la capacidad para la prestación del servicio.</w:t>
      </w:r>
    </w:p>
    <w:p w:rsidR="00CA0CDD" w:rsidRPr="00520C73" w:rsidRDefault="00CA0CDD" w:rsidP="00CA0CDD">
      <w:pPr>
        <w:ind w:right="283"/>
        <w:rPr>
          <w:rFonts w:ascii="Lato" w:hAnsi="Lato"/>
          <w:b/>
        </w:rPr>
      </w:pPr>
      <w:r w:rsidRPr="00520C73">
        <w:rPr>
          <w:rFonts w:ascii="Lato" w:hAnsi="Lato"/>
          <w:b/>
        </w:rPr>
        <w:t>Nuevo servicio instructivo para solicitar autorización para ejecutar perforaciones como fuente de agua para uso humano</w:t>
      </w:r>
    </w:p>
    <w:p w:rsidR="00CA0CDD" w:rsidRPr="00520C73" w:rsidRDefault="00CA0CDD" w:rsidP="00CA0CDD">
      <w:pPr>
        <w:ind w:right="283"/>
        <w:jc w:val="both"/>
        <w:rPr>
          <w:rFonts w:ascii="Lato" w:hAnsi="Lato"/>
          <w:b/>
        </w:rPr>
      </w:pPr>
    </w:p>
    <w:p w:rsidR="00CA0CDD" w:rsidRPr="00520C73" w:rsidRDefault="00CA0CDD" w:rsidP="00CA0CDD">
      <w:pPr>
        <w:ind w:right="283"/>
        <w:jc w:val="both"/>
        <w:rPr>
          <w:rFonts w:ascii="Lato" w:hAnsi="Lato"/>
          <w:b/>
        </w:rPr>
      </w:pPr>
      <w:r w:rsidRPr="00520C73">
        <w:rPr>
          <w:rFonts w:ascii="Lato" w:hAnsi="Lato"/>
          <w:b/>
        </w:rPr>
        <w:t>Requisitos a cumplimentar al solicitar autorización para ejecutar perforaciones como fuente de agua para uso humano</w:t>
      </w:r>
    </w:p>
    <w:p w:rsidR="00CA0CDD" w:rsidRPr="00520C73" w:rsidRDefault="00CA0CDD" w:rsidP="00CA0CDD">
      <w:pPr>
        <w:ind w:right="283"/>
        <w:jc w:val="both"/>
        <w:rPr>
          <w:rFonts w:ascii="Lato" w:hAnsi="Lato"/>
          <w:b/>
          <w:sz w:val="16"/>
        </w:rPr>
      </w:pPr>
    </w:p>
    <w:p w:rsidR="00CA0CDD" w:rsidRPr="00520C73" w:rsidRDefault="00CA0CDD" w:rsidP="00CA0CDD">
      <w:pPr>
        <w:ind w:right="283"/>
        <w:jc w:val="both"/>
        <w:rPr>
          <w:rFonts w:ascii="Lato" w:hAnsi="Lato"/>
          <w:b/>
          <w:sz w:val="16"/>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1</w:t>
      </w:r>
      <w:r w:rsidRPr="00520C73">
        <w:rPr>
          <w:rFonts w:ascii="Lato" w:hAnsi="Lato"/>
        </w:rPr>
        <w:tab/>
        <w:t xml:space="preserve">Presentar al </w:t>
      </w:r>
      <w:r w:rsidRPr="00520C73">
        <w:rPr>
          <w:rFonts w:ascii="Lato" w:hAnsi="Lato"/>
          <w:b/>
        </w:rPr>
        <w:t>EPAS</w:t>
      </w:r>
      <w:r w:rsidRPr="00520C73">
        <w:rPr>
          <w:rFonts w:ascii="Lato" w:hAnsi="Lato"/>
        </w:rPr>
        <w:t xml:space="preserve"> solicitud de autorización de ejecución de perforación, en formulario tipo del </w:t>
      </w:r>
      <w:r w:rsidRPr="00520C73">
        <w:rPr>
          <w:rFonts w:ascii="Lato" w:hAnsi="Lato"/>
          <w:b/>
        </w:rPr>
        <w:t>Ente Regulador</w:t>
      </w:r>
      <w:r w:rsidRPr="00520C73">
        <w:rPr>
          <w:rFonts w:ascii="Lato" w:hAnsi="Lato"/>
        </w:rPr>
        <w:t xml:space="preserve"> y del </w:t>
      </w:r>
      <w:r w:rsidRPr="00520C73">
        <w:rPr>
          <w:rFonts w:ascii="Lato" w:hAnsi="Lato"/>
          <w:b/>
        </w:rPr>
        <w:t>DGI</w:t>
      </w:r>
      <w:r w:rsidRPr="00520C73">
        <w:rPr>
          <w:rFonts w:ascii="Lato" w:hAnsi="Lato"/>
        </w:rPr>
        <w:t>, firmada por el propietario del terreno donde se ejecutaría la perforación.</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lastRenderedPageBreak/>
        <w:t>2.</w:t>
      </w:r>
      <w:r w:rsidRPr="00520C73">
        <w:rPr>
          <w:rFonts w:ascii="Lato" w:hAnsi="Lato"/>
        </w:rPr>
        <w:tab/>
        <w:t>Memoria técnica y plan de trabajo para ejecutar la perforación, donde se detallen en forma pormenorizada las etapas, realizados y firmados por profesional habilitado.</w:t>
      </w:r>
    </w:p>
    <w:p w:rsidR="00CA0CDD" w:rsidRPr="00520C73" w:rsidRDefault="00CA0CDD" w:rsidP="00CA0CDD">
      <w:pPr>
        <w:tabs>
          <w:tab w:val="left" w:pos="284"/>
          <w:tab w:val="left" w:pos="9072"/>
        </w:tabs>
        <w:ind w:left="284" w:right="283" w:hanging="284"/>
        <w:jc w:val="both"/>
        <w:rPr>
          <w:rFonts w:ascii="Lato" w:hAnsi="Lato"/>
        </w:rPr>
      </w:pPr>
    </w:p>
    <w:p w:rsidR="00CA0CDD" w:rsidRDefault="00CA0CDD" w:rsidP="00CA0CDD">
      <w:pPr>
        <w:tabs>
          <w:tab w:val="left" w:pos="284"/>
          <w:tab w:val="left" w:pos="9072"/>
        </w:tabs>
        <w:ind w:left="284" w:right="283" w:hanging="284"/>
        <w:jc w:val="both"/>
        <w:rPr>
          <w:rFonts w:ascii="Lato" w:hAnsi="Lato"/>
        </w:rPr>
      </w:pPr>
      <w:r w:rsidRPr="00520C73">
        <w:rPr>
          <w:rFonts w:ascii="Lato" w:hAnsi="Lato"/>
        </w:rPr>
        <w:t>3.</w:t>
      </w:r>
      <w:r w:rsidRPr="00520C73">
        <w:rPr>
          <w:rFonts w:ascii="Lato" w:hAnsi="Lato"/>
        </w:rPr>
        <w:tab/>
        <w:t xml:space="preserve">Copia del </w:t>
      </w:r>
      <w:proofErr w:type="spellStart"/>
      <w:r w:rsidRPr="00520C73">
        <w:rPr>
          <w:rFonts w:ascii="Lato" w:hAnsi="Lato"/>
        </w:rPr>
        <w:t>titulo</w:t>
      </w:r>
      <w:proofErr w:type="spellEnd"/>
      <w:r w:rsidRPr="00520C73">
        <w:rPr>
          <w:rFonts w:ascii="Lato" w:hAnsi="Lato"/>
        </w:rPr>
        <w:t xml:space="preserve"> de propiedad del predio donde se ejecutara la perforación, legalmente autenticada.</w:t>
      </w:r>
    </w:p>
    <w:p w:rsidR="001D694A" w:rsidRPr="00520C73" w:rsidRDefault="001D694A"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4.</w:t>
      </w:r>
      <w:r w:rsidRPr="00520C73">
        <w:rPr>
          <w:rFonts w:ascii="Lato" w:hAnsi="Lato"/>
        </w:rPr>
        <w:tab/>
        <w:t>Plano de mensura o croquis detallado de ubicación de la futura perforación.</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5.</w:t>
      </w:r>
      <w:r w:rsidRPr="00520C73">
        <w:rPr>
          <w:rFonts w:ascii="Lato" w:hAnsi="Lato"/>
        </w:rPr>
        <w:tab/>
        <w:t xml:space="preserve">Planilla tipo del </w:t>
      </w:r>
      <w:r w:rsidRPr="00520C73">
        <w:rPr>
          <w:rFonts w:ascii="Lato" w:hAnsi="Lato"/>
          <w:b/>
        </w:rPr>
        <w:t>EPAS</w:t>
      </w:r>
      <w:r w:rsidRPr="00520C73">
        <w:rPr>
          <w:rFonts w:ascii="Lato" w:hAnsi="Lato"/>
        </w:rPr>
        <w:t xml:space="preserve"> de solicitud de servicios sanitarios.</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6.</w:t>
      </w:r>
      <w:r w:rsidRPr="00520C73">
        <w:rPr>
          <w:rFonts w:ascii="Lato" w:hAnsi="Lato"/>
        </w:rPr>
        <w:tab/>
        <w:t xml:space="preserve">Detalle del futuro servicio (croquis del loteo o asentamiento, detalle de cantidad de viviendas construidas y/o a ejecutar, descripción sintética del futuro sistema de producción y distribución). </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7.</w:t>
      </w:r>
      <w:r w:rsidRPr="00520C73">
        <w:rPr>
          <w:rFonts w:ascii="Lato" w:hAnsi="Lato"/>
        </w:rPr>
        <w:tab/>
        <w:t>Fotocopia de la tramitación iniciada ante el municipio correspondiente y/o consejo de loteos, concerniente a la autorización para realizar la urbanización.</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284"/>
          <w:tab w:val="left" w:pos="9072"/>
        </w:tabs>
        <w:ind w:left="284" w:right="283" w:hanging="284"/>
        <w:jc w:val="both"/>
        <w:rPr>
          <w:rFonts w:ascii="Lato" w:hAnsi="Lato"/>
        </w:rPr>
      </w:pPr>
      <w:r w:rsidRPr="00520C73">
        <w:rPr>
          <w:rFonts w:ascii="Lato" w:hAnsi="Lato"/>
        </w:rPr>
        <w:t>8.</w:t>
      </w:r>
      <w:r w:rsidRPr="00520C73">
        <w:rPr>
          <w:rFonts w:ascii="Lato" w:hAnsi="Lato"/>
        </w:rPr>
        <w:tab/>
        <w:t xml:space="preserve">Declaración de domicilio y </w:t>
      </w:r>
      <w:r w:rsidRPr="00520C73">
        <w:rPr>
          <w:rFonts w:ascii="Lato" w:hAnsi="Lato"/>
          <w:b/>
        </w:rPr>
        <w:t>teléfono</w:t>
      </w:r>
      <w:r w:rsidRPr="00520C73">
        <w:rPr>
          <w:rFonts w:ascii="Lato" w:hAnsi="Lato"/>
        </w:rPr>
        <w:t xml:space="preserve"> (</w:t>
      </w:r>
      <w:r w:rsidRPr="00520C73">
        <w:rPr>
          <w:rFonts w:ascii="Lato" w:hAnsi="Lato"/>
          <w:b/>
          <w:u w:val="single"/>
        </w:rPr>
        <w:t>imprescindible</w:t>
      </w:r>
      <w:r w:rsidRPr="00520C73">
        <w:rPr>
          <w:rFonts w:ascii="Lato" w:hAnsi="Lato"/>
        </w:rPr>
        <w:t>) de la entidad o persona solicitante, a efectos de poder tener una comunicación directa en caso de necesitarse mayor información, y de avisar la finalización del trámite, a fin de su notificación.</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0"/>
          <w:tab w:val="left" w:pos="9072"/>
        </w:tabs>
        <w:ind w:right="283"/>
        <w:jc w:val="both"/>
        <w:rPr>
          <w:rFonts w:ascii="Lato" w:hAnsi="Lato"/>
        </w:rPr>
      </w:pPr>
      <w:r w:rsidRPr="00520C73">
        <w:rPr>
          <w:rFonts w:ascii="Lato" w:hAnsi="Lato"/>
        </w:rPr>
        <w:t xml:space="preserve">Toda la documentación exigida se corresponde con los requisitos mencionados en la legislación vigente (leyes nº 4.035 y 4.036 y reglamento general y técnico de perforaciones, resoluciones del DGI nº 451/52 y 229/94, y reglamentaciones del </w:t>
      </w:r>
      <w:r w:rsidRPr="00520C73">
        <w:rPr>
          <w:rFonts w:ascii="Lato" w:hAnsi="Lato"/>
          <w:b/>
        </w:rPr>
        <w:t>EPAS</w:t>
      </w:r>
      <w:r w:rsidRPr="00520C73">
        <w:rPr>
          <w:rFonts w:ascii="Lato" w:hAnsi="Lato"/>
        </w:rPr>
        <w:t>.</w:t>
      </w:r>
    </w:p>
    <w:p w:rsidR="00CA0CDD" w:rsidRPr="00520C73" w:rsidRDefault="00CA0CDD" w:rsidP="00CA0CDD">
      <w:pPr>
        <w:tabs>
          <w:tab w:val="left" w:pos="0"/>
          <w:tab w:val="left" w:pos="9072"/>
        </w:tabs>
        <w:ind w:right="283"/>
        <w:jc w:val="both"/>
        <w:rPr>
          <w:rFonts w:ascii="Lato" w:hAnsi="Lato"/>
        </w:rPr>
      </w:pPr>
    </w:p>
    <w:p w:rsidR="00CA0CDD" w:rsidRPr="00520C73" w:rsidRDefault="00CA0CDD" w:rsidP="00CA0CDD">
      <w:pPr>
        <w:tabs>
          <w:tab w:val="left" w:pos="0"/>
          <w:tab w:val="left" w:pos="9072"/>
        </w:tabs>
        <w:ind w:right="283"/>
        <w:jc w:val="both"/>
        <w:rPr>
          <w:rFonts w:ascii="Lato" w:hAnsi="Lato"/>
        </w:rPr>
      </w:pPr>
      <w:r w:rsidRPr="00520C73">
        <w:rPr>
          <w:rFonts w:ascii="Lato" w:hAnsi="Lato"/>
        </w:rPr>
        <w:t>En caso de utilizarse otra fuente que no sea subterránea, el solicitante deberá utilizar otro formulario preparado al efecto.</w:t>
      </w:r>
    </w:p>
    <w:p w:rsidR="00CA0CDD" w:rsidRPr="00520C73" w:rsidRDefault="00CA0CDD" w:rsidP="00CA0CDD">
      <w:pPr>
        <w:tabs>
          <w:tab w:val="left" w:pos="284"/>
          <w:tab w:val="left" w:pos="9072"/>
        </w:tabs>
        <w:ind w:left="284" w:right="283" w:hanging="284"/>
        <w:jc w:val="both"/>
        <w:rPr>
          <w:rFonts w:ascii="Lato" w:hAnsi="Lato"/>
        </w:rPr>
      </w:pPr>
    </w:p>
    <w:p w:rsidR="00CA0CDD" w:rsidRPr="00520C73" w:rsidRDefault="00CA0CDD" w:rsidP="00CA0CDD">
      <w:pPr>
        <w:tabs>
          <w:tab w:val="left" w:pos="-142"/>
          <w:tab w:val="left" w:pos="0"/>
          <w:tab w:val="left" w:pos="9072"/>
        </w:tabs>
        <w:ind w:right="283"/>
        <w:jc w:val="both"/>
        <w:rPr>
          <w:rFonts w:ascii="Lato" w:hAnsi="Lato"/>
          <w:b/>
        </w:rPr>
      </w:pPr>
    </w:p>
    <w:p w:rsidR="00CA0CDD" w:rsidRPr="00520C73" w:rsidRDefault="00CA0CDD" w:rsidP="00CA0CDD">
      <w:pPr>
        <w:tabs>
          <w:tab w:val="left" w:pos="-142"/>
          <w:tab w:val="left" w:pos="0"/>
          <w:tab w:val="left" w:pos="9072"/>
        </w:tabs>
        <w:ind w:right="283"/>
        <w:jc w:val="both"/>
        <w:rPr>
          <w:rFonts w:ascii="Lato" w:hAnsi="Lato"/>
          <w:b/>
        </w:rPr>
      </w:pPr>
    </w:p>
    <w:p w:rsidR="00CA0CDD" w:rsidRPr="00520C73" w:rsidRDefault="00CA0CDD" w:rsidP="00CA0CDD">
      <w:pPr>
        <w:ind w:right="283"/>
        <w:jc w:val="both"/>
        <w:rPr>
          <w:rFonts w:ascii="Lato" w:hAnsi="Lato"/>
        </w:rPr>
      </w:pPr>
    </w:p>
    <w:p w:rsidR="00CA0CDD" w:rsidRPr="00520C73" w:rsidRDefault="00CA0CDD" w:rsidP="00CA0CDD">
      <w:pPr>
        <w:ind w:right="283"/>
        <w:rPr>
          <w:rFonts w:ascii="Lato" w:hAnsi="Lato"/>
          <w:sz w:val="6"/>
        </w:rPr>
      </w:pPr>
    </w:p>
    <w:p w:rsidR="00CA0CDD" w:rsidRPr="00520C73" w:rsidRDefault="00CA0CDD" w:rsidP="00CA0CDD">
      <w:pPr>
        <w:ind w:right="283"/>
        <w:rPr>
          <w:rFonts w:ascii="Lato" w:hAnsi="Lato"/>
          <w:sz w:val="6"/>
        </w:rPr>
      </w:pPr>
    </w:p>
    <w:p w:rsidR="00CA0CDD" w:rsidRDefault="00CA0CDD" w:rsidP="00CA0CDD">
      <w:pPr>
        <w:ind w:right="283"/>
        <w:jc w:val="both"/>
        <w:rPr>
          <w:rFonts w:ascii="Lato" w:hAnsi="Lato"/>
          <w:b/>
          <w:sz w:val="16"/>
        </w:rPr>
      </w:pPr>
    </w:p>
    <w:p w:rsidR="00B77FCF" w:rsidRDefault="00B77FCF" w:rsidP="00CA0CDD">
      <w:pPr>
        <w:ind w:right="283"/>
        <w:jc w:val="both"/>
        <w:rPr>
          <w:rFonts w:ascii="Lato" w:hAnsi="Lato"/>
          <w:b/>
          <w:sz w:val="16"/>
        </w:rPr>
      </w:pPr>
    </w:p>
    <w:p w:rsidR="00B77FCF" w:rsidRDefault="00B77FCF" w:rsidP="00CA0CDD">
      <w:pPr>
        <w:ind w:right="283"/>
        <w:jc w:val="both"/>
        <w:rPr>
          <w:rFonts w:ascii="Lato" w:hAnsi="Lato"/>
          <w:b/>
          <w:sz w:val="16"/>
        </w:rPr>
      </w:pPr>
    </w:p>
    <w:p w:rsidR="00B77FCF" w:rsidRDefault="00B77FCF" w:rsidP="00CA0CDD">
      <w:pPr>
        <w:ind w:right="283"/>
        <w:jc w:val="both"/>
        <w:rPr>
          <w:rFonts w:ascii="Lato" w:hAnsi="Lato"/>
          <w:b/>
          <w:sz w:val="16"/>
        </w:rPr>
      </w:pPr>
    </w:p>
    <w:p w:rsidR="00B77FCF" w:rsidRDefault="00B77FCF" w:rsidP="00CA0CDD">
      <w:pPr>
        <w:ind w:right="283"/>
        <w:jc w:val="both"/>
        <w:rPr>
          <w:rFonts w:ascii="Lato" w:hAnsi="Lato"/>
          <w:b/>
          <w:sz w:val="16"/>
        </w:rPr>
      </w:pPr>
    </w:p>
    <w:p w:rsidR="00B77FCF" w:rsidRDefault="00B77FCF" w:rsidP="00CA0CDD">
      <w:pPr>
        <w:ind w:right="283"/>
        <w:jc w:val="both"/>
        <w:rPr>
          <w:rFonts w:ascii="Lato" w:hAnsi="Lato"/>
          <w:b/>
          <w:sz w:val="16"/>
        </w:rPr>
      </w:pPr>
    </w:p>
    <w:p w:rsidR="00B77FCF" w:rsidRDefault="00B77FCF" w:rsidP="00CA0CDD">
      <w:pPr>
        <w:ind w:right="283"/>
        <w:jc w:val="both"/>
        <w:rPr>
          <w:rFonts w:ascii="Lato" w:hAnsi="Lato"/>
          <w:b/>
          <w:sz w:val="16"/>
        </w:rPr>
      </w:pPr>
    </w:p>
    <w:p w:rsidR="001D694A" w:rsidRDefault="001D694A" w:rsidP="00CA0CDD">
      <w:pPr>
        <w:ind w:right="283"/>
        <w:jc w:val="both"/>
        <w:rPr>
          <w:rFonts w:ascii="Lato" w:hAnsi="Lato"/>
          <w:b/>
          <w:sz w:val="16"/>
        </w:rPr>
      </w:pPr>
      <w:bookmarkStart w:id="0" w:name="_GoBack"/>
      <w:bookmarkEnd w:id="0"/>
    </w:p>
    <w:p w:rsidR="001D694A" w:rsidRDefault="001D694A" w:rsidP="00CA0CDD">
      <w:pPr>
        <w:ind w:right="283"/>
        <w:jc w:val="both"/>
        <w:rPr>
          <w:rFonts w:ascii="Lato" w:hAnsi="Lato"/>
          <w:b/>
          <w:sz w:val="16"/>
        </w:rPr>
      </w:pPr>
    </w:p>
    <w:p w:rsidR="001D694A" w:rsidRDefault="001D694A" w:rsidP="00CA0CDD">
      <w:pPr>
        <w:ind w:right="283"/>
        <w:jc w:val="both"/>
        <w:rPr>
          <w:rFonts w:ascii="Lato" w:hAnsi="Lato"/>
          <w:b/>
          <w:sz w:val="16"/>
        </w:rPr>
      </w:pPr>
    </w:p>
    <w:p w:rsidR="001D694A" w:rsidRDefault="001D694A" w:rsidP="00CA0CDD">
      <w:pPr>
        <w:ind w:right="283"/>
        <w:jc w:val="both"/>
        <w:rPr>
          <w:rFonts w:ascii="Lato" w:hAnsi="Lato"/>
          <w:b/>
          <w:sz w:val="16"/>
        </w:rPr>
      </w:pPr>
    </w:p>
    <w:p w:rsidR="001D694A" w:rsidRPr="00520C73" w:rsidRDefault="001D694A" w:rsidP="00CA0CDD">
      <w:pPr>
        <w:ind w:right="283"/>
        <w:jc w:val="both"/>
        <w:rPr>
          <w:rFonts w:ascii="Lato" w:hAnsi="Lato"/>
          <w:b/>
          <w:sz w:val="18"/>
        </w:rPr>
      </w:pPr>
    </w:p>
    <w:p w:rsidR="00CA0CDD" w:rsidRPr="00520C73" w:rsidRDefault="00CA0CDD" w:rsidP="002A5F96">
      <w:pPr>
        <w:pBdr>
          <w:top w:val="single" w:sz="12" w:space="1" w:color="auto"/>
          <w:left w:val="single" w:sz="12" w:space="1" w:color="auto"/>
          <w:bottom w:val="single" w:sz="12" w:space="1" w:color="auto"/>
          <w:right w:val="single" w:sz="12" w:space="1" w:color="auto"/>
        </w:pBdr>
        <w:shd w:val="clear" w:color="auto" w:fill="E5DFEC"/>
        <w:ind w:right="283"/>
        <w:rPr>
          <w:rFonts w:ascii="Lato" w:hAnsi="Lato"/>
        </w:rPr>
      </w:pPr>
      <w:r w:rsidRPr="00520C73">
        <w:rPr>
          <w:rFonts w:ascii="Lato" w:hAnsi="Lato"/>
          <w:b/>
        </w:rPr>
        <w:t>SOLICITUD  DE  SERVICIOS  SANITARIOS</w:t>
      </w:r>
    </w:p>
    <w:p w:rsidR="00CA0CDD" w:rsidRPr="00520C73" w:rsidRDefault="00CA0CDD" w:rsidP="00CA0CDD">
      <w:pPr>
        <w:ind w:right="283"/>
        <w:jc w:val="both"/>
        <w:rPr>
          <w:rFonts w:ascii="Lato" w:hAnsi="Lato"/>
        </w:rPr>
      </w:pPr>
    </w:p>
    <w:tbl>
      <w:tblPr>
        <w:tblW w:w="0" w:type="auto"/>
        <w:tblInd w:w="70" w:type="dxa"/>
        <w:tblLayout w:type="fixed"/>
        <w:tblCellMar>
          <w:left w:w="70" w:type="dxa"/>
          <w:right w:w="70" w:type="dxa"/>
        </w:tblCellMar>
        <w:tblLook w:val="0000" w:firstRow="0" w:lastRow="0" w:firstColumn="0" w:lastColumn="0" w:noHBand="0" w:noVBand="0"/>
      </w:tblPr>
      <w:tblGrid>
        <w:gridCol w:w="632"/>
        <w:gridCol w:w="282"/>
        <w:gridCol w:w="3764"/>
        <w:gridCol w:w="291"/>
        <w:gridCol w:w="260"/>
        <w:gridCol w:w="4127"/>
      </w:tblGrid>
      <w:tr w:rsidR="00CA0CDD" w:rsidRPr="00520C73" w:rsidTr="00CA0CDD">
        <w:trPr>
          <w:trHeight w:hRule="exact" w:val="300"/>
        </w:trPr>
        <w:tc>
          <w:tcPr>
            <w:tcW w:w="632" w:type="dxa"/>
          </w:tcPr>
          <w:p w:rsidR="00CA0CDD" w:rsidRPr="00520C73" w:rsidRDefault="00CA0CDD" w:rsidP="00CA0CDD">
            <w:pPr>
              <w:ind w:right="283"/>
              <w:rPr>
                <w:rFonts w:ascii="Lato" w:hAnsi="Lato"/>
              </w:rPr>
            </w:pPr>
          </w:p>
        </w:tc>
        <w:tc>
          <w:tcPr>
            <w:tcW w:w="282" w:type="dxa"/>
            <w:tcBorders>
              <w:top w:val="single" w:sz="6" w:space="0" w:color="auto"/>
              <w:left w:val="single" w:sz="6" w:space="0" w:color="auto"/>
              <w:bottom w:val="single" w:sz="6" w:space="0" w:color="auto"/>
              <w:right w:val="single" w:sz="6" w:space="0" w:color="auto"/>
            </w:tcBorders>
          </w:tcPr>
          <w:p w:rsidR="00CA0CDD" w:rsidRPr="00520C73" w:rsidRDefault="00CA0CDD" w:rsidP="00CA0CDD">
            <w:pPr>
              <w:ind w:right="283"/>
              <w:rPr>
                <w:rFonts w:ascii="Lato" w:hAnsi="Lato"/>
              </w:rPr>
            </w:pPr>
          </w:p>
        </w:tc>
        <w:tc>
          <w:tcPr>
            <w:tcW w:w="3764" w:type="dxa"/>
            <w:tcBorders>
              <w:left w:val="nil"/>
            </w:tcBorders>
          </w:tcPr>
          <w:p w:rsidR="00CA0CDD" w:rsidRPr="00520C73" w:rsidRDefault="00CA0CDD" w:rsidP="00CA0CDD">
            <w:pPr>
              <w:tabs>
                <w:tab w:val="left" w:pos="213"/>
              </w:tabs>
              <w:ind w:right="283"/>
              <w:rPr>
                <w:rFonts w:ascii="Lato" w:hAnsi="Lato"/>
              </w:rPr>
            </w:pPr>
            <w:r w:rsidRPr="00520C73">
              <w:rPr>
                <w:rFonts w:ascii="Lato" w:hAnsi="Lato"/>
              </w:rPr>
              <w:t xml:space="preserve"> AGUA</w:t>
            </w:r>
          </w:p>
        </w:tc>
        <w:tc>
          <w:tcPr>
            <w:tcW w:w="291" w:type="dxa"/>
          </w:tcPr>
          <w:p w:rsidR="00CA0CDD" w:rsidRPr="00520C73" w:rsidRDefault="00CA0CDD" w:rsidP="00CA0CDD">
            <w:pPr>
              <w:ind w:right="283"/>
              <w:rPr>
                <w:rFonts w:ascii="Lato" w:hAnsi="Lato"/>
              </w:rPr>
            </w:pPr>
          </w:p>
        </w:tc>
        <w:tc>
          <w:tcPr>
            <w:tcW w:w="260" w:type="dxa"/>
            <w:tcBorders>
              <w:top w:val="single" w:sz="6" w:space="0" w:color="auto"/>
              <w:left w:val="single" w:sz="6" w:space="0" w:color="auto"/>
              <w:bottom w:val="single" w:sz="6" w:space="0" w:color="auto"/>
              <w:right w:val="single" w:sz="6" w:space="0" w:color="auto"/>
            </w:tcBorders>
          </w:tcPr>
          <w:p w:rsidR="00CA0CDD" w:rsidRPr="00520C73" w:rsidRDefault="00CA0CDD" w:rsidP="00CA0CDD">
            <w:pPr>
              <w:ind w:right="283"/>
              <w:rPr>
                <w:rFonts w:ascii="Lato" w:hAnsi="Lato"/>
              </w:rPr>
            </w:pPr>
          </w:p>
        </w:tc>
        <w:tc>
          <w:tcPr>
            <w:tcW w:w="4127" w:type="dxa"/>
            <w:tcBorders>
              <w:left w:val="nil"/>
            </w:tcBorders>
          </w:tcPr>
          <w:p w:rsidR="00CA0CDD" w:rsidRPr="00520C73" w:rsidRDefault="00CA0CDD" w:rsidP="00CA0CDD">
            <w:pPr>
              <w:ind w:right="283"/>
              <w:rPr>
                <w:rFonts w:ascii="Lato" w:hAnsi="Lato"/>
              </w:rPr>
            </w:pPr>
            <w:r w:rsidRPr="00520C73">
              <w:rPr>
                <w:rFonts w:ascii="Lato" w:hAnsi="Lato"/>
              </w:rPr>
              <w:t xml:space="preserve"> NUEVO  SERVICIO</w:t>
            </w:r>
          </w:p>
        </w:tc>
      </w:tr>
      <w:tr w:rsidR="00CA0CDD" w:rsidRPr="00520C73" w:rsidTr="00CA0CDD">
        <w:tc>
          <w:tcPr>
            <w:tcW w:w="632" w:type="dxa"/>
          </w:tcPr>
          <w:p w:rsidR="00CA0CDD" w:rsidRPr="00520C73" w:rsidRDefault="00CA0CDD" w:rsidP="00CA0CDD">
            <w:pPr>
              <w:ind w:right="283"/>
              <w:rPr>
                <w:rFonts w:ascii="Lato" w:hAnsi="Lato"/>
                <w:sz w:val="16"/>
              </w:rPr>
            </w:pPr>
          </w:p>
        </w:tc>
        <w:tc>
          <w:tcPr>
            <w:tcW w:w="282" w:type="dxa"/>
          </w:tcPr>
          <w:p w:rsidR="00CA0CDD" w:rsidRPr="00520C73" w:rsidRDefault="00CA0CDD" w:rsidP="00CA0CDD">
            <w:pPr>
              <w:ind w:right="283"/>
              <w:rPr>
                <w:rFonts w:ascii="Lato" w:hAnsi="Lato"/>
                <w:sz w:val="16"/>
              </w:rPr>
            </w:pPr>
          </w:p>
        </w:tc>
        <w:tc>
          <w:tcPr>
            <w:tcW w:w="3764" w:type="dxa"/>
          </w:tcPr>
          <w:p w:rsidR="00CA0CDD" w:rsidRPr="00520C73" w:rsidRDefault="00CA0CDD" w:rsidP="00CA0CDD">
            <w:pPr>
              <w:ind w:right="283"/>
              <w:rPr>
                <w:rFonts w:ascii="Lato" w:hAnsi="Lato"/>
                <w:sz w:val="16"/>
              </w:rPr>
            </w:pPr>
          </w:p>
        </w:tc>
        <w:tc>
          <w:tcPr>
            <w:tcW w:w="291" w:type="dxa"/>
          </w:tcPr>
          <w:p w:rsidR="00CA0CDD" w:rsidRPr="00520C73" w:rsidRDefault="00CA0CDD" w:rsidP="00CA0CDD">
            <w:pPr>
              <w:ind w:right="283"/>
              <w:rPr>
                <w:rFonts w:ascii="Lato" w:hAnsi="Lato"/>
                <w:sz w:val="16"/>
              </w:rPr>
            </w:pPr>
          </w:p>
        </w:tc>
        <w:tc>
          <w:tcPr>
            <w:tcW w:w="260" w:type="dxa"/>
          </w:tcPr>
          <w:p w:rsidR="00CA0CDD" w:rsidRPr="00520C73" w:rsidRDefault="00CA0CDD" w:rsidP="00CA0CDD">
            <w:pPr>
              <w:ind w:right="283"/>
              <w:rPr>
                <w:rFonts w:ascii="Lato" w:hAnsi="Lato"/>
                <w:sz w:val="16"/>
              </w:rPr>
            </w:pPr>
          </w:p>
        </w:tc>
        <w:tc>
          <w:tcPr>
            <w:tcW w:w="4127" w:type="dxa"/>
          </w:tcPr>
          <w:p w:rsidR="00CA0CDD" w:rsidRPr="00520C73" w:rsidRDefault="00CA0CDD" w:rsidP="00CA0CDD">
            <w:pPr>
              <w:ind w:right="283"/>
              <w:rPr>
                <w:rFonts w:ascii="Lato" w:hAnsi="Lato"/>
                <w:sz w:val="16"/>
              </w:rPr>
            </w:pPr>
          </w:p>
        </w:tc>
      </w:tr>
      <w:tr w:rsidR="00CA0CDD" w:rsidRPr="00520C73" w:rsidTr="00CA0CDD">
        <w:trPr>
          <w:trHeight w:hRule="exact" w:val="300"/>
        </w:trPr>
        <w:tc>
          <w:tcPr>
            <w:tcW w:w="632" w:type="dxa"/>
          </w:tcPr>
          <w:p w:rsidR="00CA0CDD" w:rsidRPr="00520C73" w:rsidRDefault="00CA0CDD" w:rsidP="00CA0CDD">
            <w:pPr>
              <w:ind w:right="283"/>
              <w:rPr>
                <w:rFonts w:ascii="Lato" w:hAnsi="Lato"/>
              </w:rPr>
            </w:pPr>
          </w:p>
        </w:tc>
        <w:tc>
          <w:tcPr>
            <w:tcW w:w="282" w:type="dxa"/>
            <w:tcBorders>
              <w:top w:val="single" w:sz="6" w:space="0" w:color="auto"/>
              <w:left w:val="single" w:sz="6" w:space="0" w:color="auto"/>
              <w:bottom w:val="single" w:sz="6" w:space="0" w:color="auto"/>
              <w:right w:val="single" w:sz="6" w:space="0" w:color="auto"/>
            </w:tcBorders>
          </w:tcPr>
          <w:p w:rsidR="00CA0CDD" w:rsidRPr="00520C73" w:rsidRDefault="00CA0CDD" w:rsidP="00CA0CDD">
            <w:pPr>
              <w:ind w:right="283"/>
              <w:rPr>
                <w:rFonts w:ascii="Lato" w:hAnsi="Lato"/>
              </w:rPr>
            </w:pPr>
          </w:p>
        </w:tc>
        <w:tc>
          <w:tcPr>
            <w:tcW w:w="3764" w:type="dxa"/>
            <w:tcBorders>
              <w:left w:val="nil"/>
            </w:tcBorders>
          </w:tcPr>
          <w:p w:rsidR="00CA0CDD" w:rsidRPr="00520C73" w:rsidRDefault="00CA0CDD" w:rsidP="00CA0CDD">
            <w:pPr>
              <w:ind w:right="283"/>
              <w:rPr>
                <w:rFonts w:ascii="Lato" w:hAnsi="Lato"/>
              </w:rPr>
            </w:pPr>
            <w:r w:rsidRPr="00520C73">
              <w:rPr>
                <w:rFonts w:ascii="Lato" w:hAnsi="Lato"/>
              </w:rPr>
              <w:t xml:space="preserve"> CLOACAS</w:t>
            </w:r>
          </w:p>
        </w:tc>
        <w:tc>
          <w:tcPr>
            <w:tcW w:w="291" w:type="dxa"/>
          </w:tcPr>
          <w:p w:rsidR="00CA0CDD" w:rsidRPr="00520C73" w:rsidRDefault="00CA0CDD" w:rsidP="00CA0CDD">
            <w:pPr>
              <w:ind w:right="283"/>
              <w:rPr>
                <w:rFonts w:ascii="Lato" w:hAnsi="Lato"/>
              </w:rPr>
            </w:pPr>
          </w:p>
        </w:tc>
        <w:tc>
          <w:tcPr>
            <w:tcW w:w="260" w:type="dxa"/>
            <w:tcBorders>
              <w:top w:val="single" w:sz="6" w:space="0" w:color="auto"/>
              <w:left w:val="single" w:sz="6" w:space="0" w:color="auto"/>
              <w:bottom w:val="single" w:sz="6" w:space="0" w:color="auto"/>
              <w:right w:val="single" w:sz="6" w:space="0" w:color="auto"/>
            </w:tcBorders>
          </w:tcPr>
          <w:p w:rsidR="00CA0CDD" w:rsidRPr="00520C73" w:rsidRDefault="00CA0CDD" w:rsidP="00CA0CDD">
            <w:pPr>
              <w:ind w:right="283"/>
              <w:rPr>
                <w:rFonts w:ascii="Lato" w:hAnsi="Lato"/>
              </w:rPr>
            </w:pPr>
          </w:p>
        </w:tc>
        <w:tc>
          <w:tcPr>
            <w:tcW w:w="4127" w:type="dxa"/>
            <w:tcBorders>
              <w:left w:val="nil"/>
            </w:tcBorders>
          </w:tcPr>
          <w:p w:rsidR="00CA0CDD" w:rsidRPr="00520C73" w:rsidRDefault="00CA0CDD" w:rsidP="00CA0CDD">
            <w:pPr>
              <w:ind w:right="283"/>
              <w:rPr>
                <w:rFonts w:ascii="Lato" w:hAnsi="Lato"/>
              </w:rPr>
            </w:pPr>
            <w:r w:rsidRPr="00520C73">
              <w:rPr>
                <w:rFonts w:ascii="Lato" w:hAnsi="Lato"/>
              </w:rPr>
              <w:t xml:space="preserve"> AMPLIACION SERVICIO EXISTENTE</w:t>
            </w:r>
          </w:p>
        </w:tc>
      </w:tr>
    </w:tbl>
    <w:p w:rsidR="00CA0CDD" w:rsidRPr="00520C73" w:rsidRDefault="00CA0CDD" w:rsidP="00CA0CDD">
      <w:pPr>
        <w:tabs>
          <w:tab w:val="left" w:pos="1701"/>
          <w:tab w:val="left" w:pos="7088"/>
        </w:tabs>
        <w:ind w:right="283"/>
        <w:jc w:val="both"/>
        <w:rPr>
          <w:rFonts w:ascii="Lato" w:hAnsi="Lato"/>
          <w:sz w:val="16"/>
        </w:rPr>
      </w:pPr>
    </w:p>
    <w:p w:rsidR="00CA0CDD" w:rsidRPr="00520C73" w:rsidRDefault="00CA0CDD" w:rsidP="00CA0CDD">
      <w:pPr>
        <w:tabs>
          <w:tab w:val="left" w:pos="1701"/>
          <w:tab w:val="left" w:pos="7088"/>
        </w:tabs>
        <w:ind w:right="283"/>
        <w:jc w:val="both"/>
        <w:rPr>
          <w:rFonts w:ascii="Lato" w:hAnsi="Lato"/>
        </w:rPr>
      </w:pPr>
      <w:r w:rsidRPr="00520C73">
        <w:rPr>
          <w:rFonts w:ascii="Lato" w:hAnsi="Lato"/>
        </w:rPr>
        <w:t>Por la presente se solicita FACTIBILIDAD DE PROYECTO DE SERVICIOS SANITARIOS para la localidad cuyos datos se brindan a continuación:</w:t>
      </w:r>
    </w:p>
    <w:p w:rsidR="00CA0CDD" w:rsidRPr="00520C73" w:rsidRDefault="00CA0CDD" w:rsidP="00CA0CDD">
      <w:pPr>
        <w:tabs>
          <w:tab w:val="left" w:pos="1701"/>
          <w:tab w:val="left" w:pos="7088"/>
        </w:tabs>
        <w:ind w:right="283"/>
        <w:jc w:val="both"/>
        <w:rPr>
          <w:rFonts w:ascii="Lato" w:hAnsi="Lato"/>
          <w:sz w:val="16"/>
        </w:rPr>
      </w:pPr>
    </w:p>
    <w:p w:rsidR="00CA0CDD" w:rsidRPr="00520C73" w:rsidRDefault="00CA0CDD" w:rsidP="00CA0CDD">
      <w:pPr>
        <w:tabs>
          <w:tab w:val="left" w:pos="1701"/>
          <w:tab w:val="left" w:pos="7088"/>
        </w:tabs>
        <w:ind w:right="283"/>
        <w:jc w:val="both"/>
        <w:rPr>
          <w:rFonts w:ascii="Lato" w:hAnsi="Lato"/>
          <w:sz w:val="16"/>
        </w:rPr>
      </w:pPr>
    </w:p>
    <w:p w:rsidR="00CA0CDD" w:rsidRPr="00520C73" w:rsidRDefault="00CA0CDD" w:rsidP="002A5F96">
      <w:pPr>
        <w:pBdr>
          <w:top w:val="single" w:sz="12" w:space="1" w:color="auto"/>
          <w:left w:val="single" w:sz="12" w:space="1" w:color="auto"/>
          <w:bottom w:val="single" w:sz="12" w:space="1" w:color="auto"/>
          <w:right w:val="single" w:sz="12" w:space="1" w:color="auto"/>
        </w:pBdr>
        <w:shd w:val="clear" w:color="auto" w:fill="E5DFEC"/>
        <w:ind w:right="283"/>
        <w:rPr>
          <w:rFonts w:ascii="Lato" w:hAnsi="Lato"/>
        </w:rPr>
      </w:pPr>
      <w:r w:rsidRPr="00520C73">
        <w:rPr>
          <w:rFonts w:ascii="Lato" w:hAnsi="Lato"/>
          <w:b/>
        </w:rPr>
        <w:t xml:space="preserve">UBICACION  GEOGRAFICA  DE  </w:t>
      </w:r>
      <w:smartTag w:uri="urn:schemas-microsoft-com:office:smarttags" w:element="PersonName">
        <w:smartTagPr>
          <w:attr w:name="ProductID" w:val="LA  LOCALIDAD"/>
        </w:smartTagPr>
        <w:r w:rsidRPr="00520C73">
          <w:rPr>
            <w:rFonts w:ascii="Lato" w:hAnsi="Lato"/>
            <w:b/>
          </w:rPr>
          <w:t>LA  LOCALIDAD</w:t>
        </w:r>
      </w:smartTag>
    </w:p>
    <w:p w:rsidR="00CA0CDD" w:rsidRPr="00520C73" w:rsidRDefault="00CA0CDD" w:rsidP="00CA0CDD">
      <w:pPr>
        <w:tabs>
          <w:tab w:val="left" w:pos="1701"/>
          <w:tab w:val="left" w:pos="7088"/>
        </w:tabs>
        <w:ind w:right="283"/>
        <w:rPr>
          <w:rFonts w:ascii="Lato" w:hAnsi="Lato"/>
          <w:sz w:val="16"/>
        </w:rPr>
      </w:pPr>
    </w:p>
    <w:p w:rsidR="00CA0CDD" w:rsidRPr="00520C73" w:rsidRDefault="00CA0CDD" w:rsidP="00CA0CDD">
      <w:pPr>
        <w:tabs>
          <w:tab w:val="left" w:pos="284"/>
          <w:tab w:val="left" w:pos="567"/>
          <w:tab w:val="left" w:pos="7088"/>
        </w:tabs>
        <w:ind w:right="283"/>
        <w:rPr>
          <w:rFonts w:ascii="Lato" w:hAnsi="Lato"/>
        </w:rPr>
      </w:pPr>
      <w:r w:rsidRPr="00520C73">
        <w:rPr>
          <w:rFonts w:ascii="Lato" w:hAnsi="Lato"/>
        </w:rPr>
        <w:tab/>
        <w:t>1.</w:t>
      </w:r>
      <w:r w:rsidRPr="00520C73">
        <w:rPr>
          <w:rFonts w:ascii="Lato" w:hAnsi="Lato"/>
        </w:rPr>
        <w:tab/>
        <w:t xml:space="preserve">Nombre de </w:t>
      </w:r>
      <w:smartTag w:uri="urn:schemas-microsoft-com:office:smarttags" w:element="PersonName">
        <w:smartTagPr>
          <w:attr w:name="ProductID" w:val="la Localidad"/>
        </w:smartTagPr>
        <w:r w:rsidRPr="00520C73">
          <w:rPr>
            <w:rFonts w:ascii="Lato" w:hAnsi="Lato"/>
          </w:rPr>
          <w:t>la Localidad</w:t>
        </w:r>
      </w:smartTag>
      <w:r w:rsidRPr="00520C73">
        <w:rPr>
          <w:rFonts w:ascii="Lato" w:hAnsi="Lato"/>
        </w:rPr>
        <w:t xml:space="preserve"> ....................................................................................................</w:t>
      </w: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ab/>
        <w:t>2.</w:t>
      </w:r>
      <w:r w:rsidRPr="00520C73">
        <w:rPr>
          <w:rFonts w:ascii="Lato" w:hAnsi="Lato"/>
        </w:rPr>
        <w:tab/>
        <w:t>Distrito .............................................................Departamento .........</w:t>
      </w:r>
      <w:r w:rsidR="00A05A04" w:rsidRPr="00520C73">
        <w:rPr>
          <w:rFonts w:ascii="Lato" w:hAnsi="Lato"/>
        </w:rPr>
        <w:t>....................</w:t>
      </w:r>
      <w:r w:rsidRPr="00520C73">
        <w:rPr>
          <w:rFonts w:ascii="Lato" w:hAnsi="Lato"/>
        </w:rPr>
        <w:t>............</w:t>
      </w:r>
    </w:p>
    <w:p w:rsidR="00CA0CDD" w:rsidRPr="00520C73" w:rsidRDefault="00CA0CDD" w:rsidP="00CA0CDD">
      <w:pPr>
        <w:tabs>
          <w:tab w:val="left" w:pos="284"/>
          <w:tab w:val="left" w:pos="567"/>
          <w:tab w:val="left" w:pos="5103"/>
          <w:tab w:val="left" w:pos="5387"/>
        </w:tabs>
        <w:ind w:right="283"/>
        <w:rPr>
          <w:rFonts w:ascii="Lato" w:hAnsi="Lato"/>
          <w:sz w:val="16"/>
        </w:rPr>
      </w:pPr>
    </w:p>
    <w:p w:rsidR="00CA0CDD" w:rsidRPr="00520C73" w:rsidRDefault="00CA0CDD" w:rsidP="00CA0CDD">
      <w:pPr>
        <w:tabs>
          <w:tab w:val="left" w:pos="284"/>
          <w:tab w:val="left" w:pos="567"/>
          <w:tab w:val="left" w:pos="5103"/>
          <w:tab w:val="left" w:pos="5387"/>
        </w:tabs>
        <w:ind w:right="283"/>
        <w:rPr>
          <w:rFonts w:ascii="Lato" w:hAnsi="Lato"/>
          <w:sz w:val="16"/>
        </w:rPr>
      </w:pPr>
    </w:p>
    <w:p w:rsidR="00CA0CDD" w:rsidRPr="00520C73" w:rsidRDefault="00CA0CDD" w:rsidP="002A5F96">
      <w:pPr>
        <w:pBdr>
          <w:top w:val="single" w:sz="12" w:space="1" w:color="auto"/>
          <w:left w:val="single" w:sz="12" w:space="1" w:color="auto"/>
          <w:bottom w:val="single" w:sz="12" w:space="1" w:color="auto"/>
          <w:right w:val="single" w:sz="12" w:space="1" w:color="auto"/>
        </w:pBdr>
        <w:shd w:val="clear" w:color="auto" w:fill="E5DFEC"/>
        <w:ind w:right="283"/>
        <w:rPr>
          <w:rFonts w:ascii="Lato" w:hAnsi="Lato"/>
        </w:rPr>
      </w:pPr>
      <w:r w:rsidRPr="00520C73">
        <w:rPr>
          <w:rFonts w:ascii="Lato" w:hAnsi="Lato"/>
          <w:b/>
        </w:rPr>
        <w:t xml:space="preserve">DATOS  POBLACIONALES  DE  </w:t>
      </w:r>
      <w:smartTag w:uri="urn:schemas-microsoft-com:office:smarttags" w:element="PersonName">
        <w:smartTagPr>
          <w:attr w:name="ProductID" w:val="LA  LOCALIDAD"/>
        </w:smartTagPr>
        <w:r w:rsidRPr="00520C73">
          <w:rPr>
            <w:rFonts w:ascii="Lato" w:hAnsi="Lato"/>
            <w:b/>
          </w:rPr>
          <w:t>LA  LOCALIDAD</w:t>
        </w:r>
      </w:smartTag>
    </w:p>
    <w:p w:rsidR="00CA0CDD" w:rsidRPr="00520C73" w:rsidRDefault="00CA0CDD" w:rsidP="00CA0CDD">
      <w:pPr>
        <w:tabs>
          <w:tab w:val="left" w:pos="284"/>
          <w:tab w:val="left" w:pos="567"/>
          <w:tab w:val="left" w:pos="7088"/>
        </w:tabs>
        <w:ind w:right="283"/>
        <w:rPr>
          <w:rFonts w:ascii="Lato" w:hAnsi="Lato"/>
          <w:sz w:val="16"/>
        </w:rPr>
      </w:pPr>
    </w:p>
    <w:p w:rsidR="00CA0CDD" w:rsidRPr="00520C73" w:rsidRDefault="00CA0CDD" w:rsidP="00CA0CDD">
      <w:pPr>
        <w:tabs>
          <w:tab w:val="left" w:pos="284"/>
          <w:tab w:val="left" w:pos="567"/>
          <w:tab w:val="left" w:pos="7088"/>
        </w:tabs>
        <w:ind w:right="283"/>
        <w:rPr>
          <w:rFonts w:ascii="Lato" w:hAnsi="Lato"/>
        </w:rPr>
      </w:pPr>
      <w:r w:rsidRPr="00520C73">
        <w:rPr>
          <w:rFonts w:ascii="Lato" w:hAnsi="Lato"/>
        </w:rPr>
        <w:tab/>
        <w:t>1.</w:t>
      </w:r>
      <w:r w:rsidRPr="00520C73">
        <w:rPr>
          <w:rFonts w:ascii="Lato" w:hAnsi="Lato"/>
        </w:rPr>
        <w:tab/>
        <w:t>Cantidad de viviendas a servir</w:t>
      </w:r>
    </w:p>
    <w:p w:rsidR="00CA0CDD" w:rsidRPr="00520C73" w:rsidRDefault="00CA0CDD" w:rsidP="00CA0CDD">
      <w:pPr>
        <w:tabs>
          <w:tab w:val="left" w:pos="284"/>
          <w:tab w:val="left" w:pos="567"/>
          <w:tab w:val="left" w:pos="7088"/>
        </w:tabs>
        <w:ind w:right="283"/>
        <w:rPr>
          <w:rFonts w:ascii="Lato" w:hAnsi="Lato"/>
          <w:sz w:val="16"/>
        </w:rPr>
      </w:pPr>
    </w:p>
    <w:tbl>
      <w:tblPr>
        <w:tblW w:w="0" w:type="auto"/>
        <w:tblInd w:w="70" w:type="dxa"/>
        <w:tblLayout w:type="fixed"/>
        <w:tblCellMar>
          <w:left w:w="70" w:type="dxa"/>
          <w:right w:w="70" w:type="dxa"/>
        </w:tblCellMar>
        <w:tblLook w:val="0000" w:firstRow="0" w:lastRow="0" w:firstColumn="0" w:lastColumn="0" w:noHBand="0" w:noVBand="0"/>
      </w:tblPr>
      <w:tblGrid>
        <w:gridCol w:w="632"/>
        <w:gridCol w:w="3659"/>
        <w:gridCol w:w="297"/>
        <w:gridCol w:w="4487"/>
      </w:tblGrid>
      <w:tr w:rsidR="00CA0CDD" w:rsidRPr="00520C73" w:rsidTr="00CA0CDD">
        <w:tc>
          <w:tcPr>
            <w:tcW w:w="632" w:type="dxa"/>
          </w:tcPr>
          <w:p w:rsidR="00CA0CDD" w:rsidRPr="00520C73" w:rsidRDefault="00CA0CDD" w:rsidP="00CA0CDD">
            <w:pPr>
              <w:ind w:right="283"/>
              <w:rPr>
                <w:rFonts w:ascii="Lato" w:hAnsi="Lato"/>
              </w:rPr>
            </w:pPr>
          </w:p>
        </w:tc>
        <w:tc>
          <w:tcPr>
            <w:tcW w:w="3659" w:type="dxa"/>
          </w:tcPr>
          <w:p w:rsidR="00CA0CDD" w:rsidRPr="00520C73" w:rsidRDefault="00CA0CDD" w:rsidP="00CA0CDD">
            <w:pPr>
              <w:ind w:right="283"/>
              <w:rPr>
                <w:rFonts w:ascii="Lato" w:hAnsi="Lato"/>
              </w:rPr>
            </w:pPr>
            <w:r w:rsidRPr="00520C73">
              <w:rPr>
                <w:rFonts w:ascii="Lato" w:hAnsi="Lato"/>
              </w:rPr>
              <w:t>VIVIENDAS CONSTRUIDAS</w:t>
            </w:r>
          </w:p>
        </w:tc>
        <w:tc>
          <w:tcPr>
            <w:tcW w:w="297" w:type="dxa"/>
            <w:tcBorders>
              <w:left w:val="nil"/>
            </w:tcBorders>
          </w:tcPr>
          <w:p w:rsidR="00CA0CDD" w:rsidRPr="00520C73" w:rsidRDefault="00CA0CDD" w:rsidP="00CA0CDD">
            <w:pPr>
              <w:ind w:right="283"/>
              <w:rPr>
                <w:rFonts w:ascii="Lato" w:hAnsi="Lato"/>
              </w:rPr>
            </w:pPr>
          </w:p>
        </w:tc>
        <w:tc>
          <w:tcPr>
            <w:tcW w:w="4487" w:type="dxa"/>
            <w:tcBorders>
              <w:left w:val="nil"/>
            </w:tcBorders>
          </w:tcPr>
          <w:p w:rsidR="00CA0CDD" w:rsidRPr="00520C73" w:rsidRDefault="00CA0CDD" w:rsidP="00CA0CDD">
            <w:pPr>
              <w:ind w:right="283"/>
              <w:rPr>
                <w:rFonts w:ascii="Lato" w:hAnsi="Lato"/>
              </w:rPr>
            </w:pPr>
            <w:r w:rsidRPr="00520C73">
              <w:rPr>
                <w:rFonts w:ascii="Lato" w:hAnsi="Lato"/>
              </w:rPr>
              <w:t>CANTIDAD ....................... (..............)</w:t>
            </w:r>
          </w:p>
        </w:tc>
      </w:tr>
      <w:tr w:rsidR="00CA0CDD" w:rsidRPr="00520C73" w:rsidTr="00CA0CDD">
        <w:tc>
          <w:tcPr>
            <w:tcW w:w="632" w:type="dxa"/>
          </w:tcPr>
          <w:p w:rsidR="00CA0CDD" w:rsidRPr="00520C73" w:rsidRDefault="00CA0CDD" w:rsidP="00CA0CDD">
            <w:pPr>
              <w:ind w:right="283"/>
              <w:rPr>
                <w:rFonts w:ascii="Lato" w:hAnsi="Lato"/>
                <w:sz w:val="16"/>
              </w:rPr>
            </w:pPr>
          </w:p>
        </w:tc>
        <w:tc>
          <w:tcPr>
            <w:tcW w:w="3659" w:type="dxa"/>
          </w:tcPr>
          <w:p w:rsidR="00CA0CDD" w:rsidRPr="00520C73" w:rsidRDefault="00CA0CDD" w:rsidP="00CA0CDD">
            <w:pPr>
              <w:ind w:right="283"/>
              <w:rPr>
                <w:rFonts w:ascii="Lato" w:hAnsi="Lato"/>
                <w:sz w:val="16"/>
              </w:rPr>
            </w:pPr>
          </w:p>
        </w:tc>
        <w:tc>
          <w:tcPr>
            <w:tcW w:w="297" w:type="dxa"/>
          </w:tcPr>
          <w:p w:rsidR="00CA0CDD" w:rsidRPr="00520C73" w:rsidRDefault="00CA0CDD" w:rsidP="00CA0CDD">
            <w:pPr>
              <w:ind w:right="283"/>
              <w:rPr>
                <w:rFonts w:ascii="Lato" w:hAnsi="Lato"/>
                <w:sz w:val="16"/>
              </w:rPr>
            </w:pPr>
          </w:p>
        </w:tc>
        <w:tc>
          <w:tcPr>
            <w:tcW w:w="4487" w:type="dxa"/>
          </w:tcPr>
          <w:p w:rsidR="00CA0CDD" w:rsidRPr="00520C73" w:rsidRDefault="00CA0CDD" w:rsidP="00CA0CDD">
            <w:pPr>
              <w:ind w:right="283"/>
              <w:rPr>
                <w:rFonts w:ascii="Lato" w:hAnsi="Lato"/>
                <w:sz w:val="16"/>
              </w:rPr>
            </w:pPr>
          </w:p>
        </w:tc>
      </w:tr>
      <w:tr w:rsidR="00CA0CDD" w:rsidRPr="00520C73" w:rsidTr="00CA0CDD">
        <w:tc>
          <w:tcPr>
            <w:tcW w:w="632" w:type="dxa"/>
          </w:tcPr>
          <w:p w:rsidR="00CA0CDD" w:rsidRPr="00520C73" w:rsidRDefault="00CA0CDD" w:rsidP="00CA0CDD">
            <w:pPr>
              <w:ind w:right="283"/>
              <w:rPr>
                <w:rFonts w:ascii="Lato" w:hAnsi="Lato"/>
              </w:rPr>
            </w:pPr>
          </w:p>
        </w:tc>
        <w:tc>
          <w:tcPr>
            <w:tcW w:w="3659" w:type="dxa"/>
          </w:tcPr>
          <w:p w:rsidR="00CA0CDD" w:rsidRPr="00520C73" w:rsidRDefault="00CA0CDD" w:rsidP="00CA0CDD">
            <w:pPr>
              <w:ind w:right="283"/>
              <w:rPr>
                <w:rFonts w:ascii="Lato" w:hAnsi="Lato"/>
              </w:rPr>
            </w:pPr>
            <w:r w:rsidRPr="00520C73">
              <w:rPr>
                <w:rFonts w:ascii="Lato" w:hAnsi="Lato"/>
              </w:rPr>
              <w:t>VIVIENDAS PROYECTADAS</w:t>
            </w:r>
          </w:p>
        </w:tc>
        <w:tc>
          <w:tcPr>
            <w:tcW w:w="297" w:type="dxa"/>
            <w:tcBorders>
              <w:left w:val="nil"/>
            </w:tcBorders>
          </w:tcPr>
          <w:p w:rsidR="00CA0CDD" w:rsidRPr="00520C73" w:rsidRDefault="00CA0CDD" w:rsidP="00CA0CDD">
            <w:pPr>
              <w:ind w:right="283"/>
              <w:rPr>
                <w:rFonts w:ascii="Lato" w:hAnsi="Lato"/>
              </w:rPr>
            </w:pPr>
          </w:p>
        </w:tc>
        <w:tc>
          <w:tcPr>
            <w:tcW w:w="4487" w:type="dxa"/>
            <w:tcBorders>
              <w:left w:val="nil"/>
            </w:tcBorders>
          </w:tcPr>
          <w:p w:rsidR="00CA0CDD" w:rsidRPr="00520C73" w:rsidRDefault="00CA0CDD" w:rsidP="00CA0CDD">
            <w:pPr>
              <w:ind w:right="283"/>
              <w:rPr>
                <w:rFonts w:ascii="Lato" w:hAnsi="Lato"/>
              </w:rPr>
            </w:pPr>
            <w:r w:rsidRPr="00520C73">
              <w:rPr>
                <w:rFonts w:ascii="Lato" w:hAnsi="Lato"/>
              </w:rPr>
              <w:t>CANTIDAD ........................ (..............)</w:t>
            </w:r>
          </w:p>
        </w:tc>
      </w:tr>
    </w:tbl>
    <w:p w:rsidR="00CA0CDD" w:rsidRPr="00520C73" w:rsidRDefault="00CA0CDD" w:rsidP="00CA0CDD">
      <w:pPr>
        <w:tabs>
          <w:tab w:val="left" w:pos="284"/>
          <w:tab w:val="left" w:pos="567"/>
          <w:tab w:val="left" w:pos="5103"/>
          <w:tab w:val="left" w:pos="5387"/>
        </w:tabs>
        <w:ind w:right="283"/>
        <w:rPr>
          <w:rFonts w:ascii="Lato" w:hAnsi="Lato"/>
          <w:sz w:val="16"/>
        </w:rPr>
      </w:pPr>
    </w:p>
    <w:p w:rsidR="00CA0CDD" w:rsidRPr="00520C73" w:rsidRDefault="00CA0CDD" w:rsidP="00CA0CDD">
      <w:pPr>
        <w:tabs>
          <w:tab w:val="left" w:pos="284"/>
          <w:tab w:val="left" w:pos="567"/>
          <w:tab w:val="left" w:pos="5103"/>
          <w:tab w:val="left" w:pos="5387"/>
        </w:tabs>
        <w:ind w:right="283"/>
        <w:rPr>
          <w:rFonts w:ascii="Lato" w:hAnsi="Lato"/>
          <w:sz w:val="16"/>
        </w:rPr>
      </w:pPr>
    </w:p>
    <w:p w:rsidR="00CA0CDD" w:rsidRPr="00520C73" w:rsidRDefault="00CA0CDD" w:rsidP="002A5F96">
      <w:pPr>
        <w:pBdr>
          <w:top w:val="single" w:sz="12" w:space="1" w:color="auto"/>
          <w:left w:val="single" w:sz="12" w:space="1" w:color="auto"/>
          <w:bottom w:val="single" w:sz="12" w:space="1" w:color="auto"/>
          <w:right w:val="single" w:sz="12" w:space="1" w:color="auto"/>
        </w:pBdr>
        <w:shd w:val="clear" w:color="auto" w:fill="E5DFEC"/>
        <w:ind w:right="283"/>
        <w:rPr>
          <w:rFonts w:ascii="Lato" w:hAnsi="Lato"/>
          <w:b/>
        </w:rPr>
      </w:pPr>
      <w:r w:rsidRPr="00520C73">
        <w:rPr>
          <w:rFonts w:ascii="Lato" w:hAnsi="Lato"/>
          <w:b/>
        </w:rPr>
        <w:t xml:space="preserve">ASPECTOS  TECNICOS  </w:t>
      </w:r>
    </w:p>
    <w:p w:rsidR="00CA0CDD" w:rsidRPr="00520C73" w:rsidRDefault="00CA0CDD" w:rsidP="002A5F96">
      <w:pPr>
        <w:pBdr>
          <w:top w:val="single" w:sz="12" w:space="1" w:color="auto"/>
          <w:left w:val="single" w:sz="12" w:space="1" w:color="auto"/>
          <w:bottom w:val="single" w:sz="12" w:space="1" w:color="auto"/>
          <w:right w:val="single" w:sz="12" w:space="1" w:color="auto"/>
        </w:pBdr>
        <w:shd w:val="clear" w:color="auto" w:fill="E5DFEC"/>
        <w:ind w:right="283"/>
        <w:rPr>
          <w:rFonts w:ascii="Lato" w:hAnsi="Lato"/>
        </w:rPr>
      </w:pPr>
      <w:r w:rsidRPr="00520C73">
        <w:rPr>
          <w:rFonts w:ascii="Lato" w:hAnsi="Lato"/>
          <w:b/>
        </w:rPr>
        <w:t>(Los elementos a continuación mencionados deberán adjuntarse a esta planilla)</w:t>
      </w:r>
    </w:p>
    <w:p w:rsidR="00CA0CDD" w:rsidRPr="00520C73" w:rsidRDefault="00CA0CDD" w:rsidP="00CA0CDD">
      <w:pPr>
        <w:tabs>
          <w:tab w:val="left" w:pos="1701"/>
          <w:tab w:val="left" w:pos="7088"/>
        </w:tabs>
        <w:ind w:right="283"/>
        <w:rPr>
          <w:rFonts w:ascii="Lato" w:hAnsi="Lato"/>
          <w:sz w:val="16"/>
        </w:rPr>
      </w:pPr>
    </w:p>
    <w:p w:rsidR="00CA0CDD" w:rsidRPr="00520C73" w:rsidRDefault="00CA0CDD" w:rsidP="00CA0CDD">
      <w:pPr>
        <w:tabs>
          <w:tab w:val="left" w:pos="284"/>
          <w:tab w:val="left" w:pos="567"/>
          <w:tab w:val="left" w:pos="7088"/>
        </w:tabs>
        <w:ind w:right="283"/>
        <w:rPr>
          <w:rFonts w:ascii="Lato" w:hAnsi="Lato"/>
        </w:rPr>
      </w:pPr>
      <w:r w:rsidRPr="00520C73">
        <w:rPr>
          <w:rFonts w:ascii="Lato" w:hAnsi="Lato"/>
        </w:rPr>
        <w:tab/>
        <w:t>1.</w:t>
      </w:r>
      <w:r w:rsidRPr="00520C73">
        <w:rPr>
          <w:rFonts w:ascii="Lato" w:hAnsi="Lato"/>
        </w:rPr>
        <w:tab/>
        <w:t xml:space="preserve">Plano o croquis de </w:t>
      </w:r>
      <w:smartTag w:uri="urn:schemas-microsoft-com:office:smarttags" w:element="PersonName">
        <w:smartTagPr>
          <w:attr w:name="ProductID" w:val="la Localidad"/>
        </w:smartTagPr>
        <w:r w:rsidRPr="00520C73">
          <w:rPr>
            <w:rFonts w:ascii="Lato" w:hAnsi="Lato"/>
          </w:rPr>
          <w:t>la Localidad</w:t>
        </w:r>
      </w:smartTag>
      <w:r w:rsidRPr="00520C73">
        <w:rPr>
          <w:rFonts w:ascii="Lato" w:hAnsi="Lato"/>
        </w:rPr>
        <w:t xml:space="preserve"> a servir.</w:t>
      </w:r>
    </w:p>
    <w:p w:rsidR="00CA0CDD" w:rsidRPr="00520C73" w:rsidRDefault="00CA0CDD" w:rsidP="00CA0CDD">
      <w:pPr>
        <w:tabs>
          <w:tab w:val="left" w:pos="284"/>
          <w:tab w:val="left" w:pos="567"/>
          <w:tab w:val="left" w:pos="5103"/>
          <w:tab w:val="left" w:pos="5387"/>
        </w:tabs>
        <w:ind w:left="567" w:right="283" w:hanging="567"/>
        <w:rPr>
          <w:rFonts w:ascii="Lato" w:hAnsi="Lato"/>
        </w:rPr>
      </w:pPr>
      <w:r w:rsidRPr="00520C73">
        <w:rPr>
          <w:rFonts w:ascii="Lato" w:hAnsi="Lato"/>
        </w:rPr>
        <w:tab/>
        <w:t>2.</w:t>
      </w:r>
      <w:r w:rsidRPr="00520C73">
        <w:rPr>
          <w:rFonts w:ascii="Lato" w:hAnsi="Lato"/>
        </w:rPr>
        <w:tab/>
        <w:t>De existir servicios de agua potable y/o cloacas próximos (en un radio no mayor a 1 kilómetros) suministrar los siguientes datos:</w:t>
      </w:r>
    </w:p>
    <w:p w:rsidR="00CA0CDD" w:rsidRPr="00520C73" w:rsidRDefault="00CA0CDD" w:rsidP="00CA0CDD">
      <w:pPr>
        <w:tabs>
          <w:tab w:val="left" w:pos="284"/>
          <w:tab w:val="left" w:pos="567"/>
          <w:tab w:val="left" w:pos="5103"/>
          <w:tab w:val="left" w:pos="5387"/>
        </w:tabs>
        <w:ind w:left="567" w:right="283" w:hanging="567"/>
        <w:rPr>
          <w:rFonts w:ascii="Lato" w:hAnsi="Lato"/>
          <w:sz w:val="16"/>
        </w:rPr>
      </w:pPr>
    </w:p>
    <w:p w:rsidR="00CA0CDD" w:rsidRPr="00520C73" w:rsidRDefault="00CA0CDD" w:rsidP="00CA0CDD">
      <w:pPr>
        <w:tabs>
          <w:tab w:val="left" w:pos="567"/>
          <w:tab w:val="left" w:pos="851"/>
          <w:tab w:val="left" w:pos="5103"/>
          <w:tab w:val="left" w:pos="5387"/>
        </w:tabs>
        <w:ind w:left="851" w:right="283" w:hanging="851"/>
        <w:rPr>
          <w:rFonts w:ascii="Lato" w:hAnsi="Lato"/>
        </w:rPr>
      </w:pPr>
      <w:r w:rsidRPr="00520C73">
        <w:rPr>
          <w:rFonts w:ascii="Lato" w:hAnsi="Lato"/>
        </w:rPr>
        <w:tab/>
        <w:t>a.</w:t>
      </w:r>
      <w:r w:rsidRPr="00520C73">
        <w:rPr>
          <w:rFonts w:ascii="Lato" w:hAnsi="Lato"/>
        </w:rPr>
        <w:tab/>
        <w:t>Nombre del Operador del Servicio</w:t>
      </w:r>
      <w:r w:rsidR="00B77FCF">
        <w:rPr>
          <w:rFonts w:ascii="Lato" w:hAnsi="Lato"/>
        </w:rPr>
        <w:t xml:space="preserve"> </w:t>
      </w:r>
      <w:r w:rsidRPr="00520C73">
        <w:rPr>
          <w:rFonts w:ascii="Lato" w:hAnsi="Lato"/>
        </w:rPr>
        <w:t>.............................................................…........</w:t>
      </w:r>
    </w:p>
    <w:p w:rsidR="00CA0CDD" w:rsidRPr="00520C73" w:rsidRDefault="00CA0CDD" w:rsidP="00CA0CDD">
      <w:pPr>
        <w:tabs>
          <w:tab w:val="left" w:pos="567"/>
          <w:tab w:val="left" w:pos="851"/>
          <w:tab w:val="left" w:pos="5103"/>
          <w:tab w:val="left" w:pos="5387"/>
        </w:tabs>
        <w:ind w:left="851" w:right="283" w:hanging="851"/>
        <w:rPr>
          <w:rFonts w:ascii="Lato" w:hAnsi="Lato"/>
        </w:rPr>
      </w:pPr>
      <w:r w:rsidRPr="00520C73">
        <w:rPr>
          <w:rFonts w:ascii="Lato" w:hAnsi="Lato"/>
        </w:rPr>
        <w:tab/>
        <w:t>b.</w:t>
      </w:r>
      <w:r w:rsidRPr="00520C73">
        <w:rPr>
          <w:rFonts w:ascii="Lato" w:hAnsi="Lato"/>
        </w:rPr>
        <w:tab/>
        <w:t>Domicilio de esa Entidad .........................................................</w:t>
      </w:r>
      <w:r w:rsidR="00A05A04" w:rsidRPr="00520C73">
        <w:rPr>
          <w:rFonts w:ascii="Lato" w:hAnsi="Lato"/>
        </w:rPr>
        <w:t>..</w:t>
      </w:r>
      <w:r w:rsidRPr="00520C73">
        <w:rPr>
          <w:rFonts w:ascii="Lato" w:hAnsi="Lato"/>
        </w:rPr>
        <w:t>..............…................</w:t>
      </w:r>
    </w:p>
    <w:p w:rsidR="00CA0CDD" w:rsidRPr="00520C73" w:rsidRDefault="00CA0CDD" w:rsidP="00CA0CDD">
      <w:pPr>
        <w:tabs>
          <w:tab w:val="left" w:pos="567"/>
          <w:tab w:val="left" w:pos="851"/>
          <w:tab w:val="left" w:pos="5103"/>
          <w:tab w:val="left" w:pos="5387"/>
        </w:tabs>
        <w:ind w:left="851" w:right="283" w:hanging="851"/>
        <w:jc w:val="both"/>
        <w:rPr>
          <w:rFonts w:ascii="Lato" w:hAnsi="Lato"/>
        </w:rPr>
      </w:pPr>
      <w:r w:rsidRPr="00520C73">
        <w:rPr>
          <w:rFonts w:ascii="Lato" w:hAnsi="Lato"/>
        </w:rPr>
        <w:tab/>
        <w:t>c.</w:t>
      </w:r>
      <w:r w:rsidRPr="00520C73">
        <w:rPr>
          <w:rFonts w:ascii="Lato" w:hAnsi="Lato"/>
        </w:rPr>
        <w:tab/>
        <w:t>Características principales (ficha técnica a solicitar al Operador y estado de conservación de las instalaciones)</w:t>
      </w:r>
      <w:r w:rsidR="00B77FCF">
        <w:rPr>
          <w:rFonts w:ascii="Lato" w:hAnsi="Lato"/>
        </w:rPr>
        <w:t xml:space="preserve"> </w:t>
      </w:r>
      <w:r w:rsidRPr="00520C73">
        <w:rPr>
          <w:rFonts w:ascii="Lato" w:hAnsi="Lato"/>
        </w:rPr>
        <w:t>....</w:t>
      </w:r>
      <w:r w:rsidR="00BD3FB6" w:rsidRPr="00520C73">
        <w:rPr>
          <w:rFonts w:ascii="Lato" w:hAnsi="Lato"/>
        </w:rPr>
        <w:t>.</w:t>
      </w:r>
      <w:r w:rsidRPr="00520C73">
        <w:rPr>
          <w:rFonts w:ascii="Lato" w:hAnsi="Lato"/>
        </w:rPr>
        <w:t>...............................................................…..............................................................................……...................................................................................................................................................……..................................................................................................................................................…….........................................................................</w:t>
      </w:r>
    </w:p>
    <w:p w:rsidR="00CA0CDD" w:rsidRPr="00520C73" w:rsidRDefault="00CA0CDD" w:rsidP="00CA0CDD">
      <w:pPr>
        <w:tabs>
          <w:tab w:val="left" w:pos="567"/>
          <w:tab w:val="left" w:pos="851"/>
          <w:tab w:val="left" w:pos="5103"/>
          <w:tab w:val="left" w:pos="5387"/>
        </w:tabs>
        <w:ind w:left="851" w:right="283" w:hanging="851"/>
        <w:jc w:val="both"/>
        <w:rPr>
          <w:rFonts w:ascii="Lato" w:hAnsi="Lato"/>
          <w:sz w:val="16"/>
        </w:rPr>
      </w:pPr>
    </w:p>
    <w:p w:rsidR="00CA0CDD" w:rsidRPr="00520C73" w:rsidRDefault="00CA0CDD" w:rsidP="002A5F96">
      <w:pPr>
        <w:pBdr>
          <w:top w:val="single" w:sz="12" w:space="1" w:color="auto"/>
          <w:left w:val="single" w:sz="12" w:space="1" w:color="auto"/>
          <w:bottom w:val="single" w:sz="12" w:space="1" w:color="auto"/>
          <w:right w:val="single" w:sz="12" w:space="1" w:color="auto"/>
        </w:pBdr>
        <w:shd w:val="clear" w:color="auto" w:fill="E5DFEC"/>
        <w:ind w:right="283"/>
        <w:rPr>
          <w:rFonts w:ascii="Lato" w:hAnsi="Lato"/>
        </w:rPr>
      </w:pPr>
      <w:r w:rsidRPr="00520C73">
        <w:rPr>
          <w:rFonts w:ascii="Lato" w:hAnsi="Lato"/>
          <w:b/>
        </w:rPr>
        <w:t xml:space="preserve">DATOS  DEL  SOLICITANTE  DE  </w:t>
      </w:r>
      <w:smartTag w:uri="urn:schemas-microsoft-com:office:smarttags" w:element="PersonName">
        <w:smartTagPr>
          <w:attr w:name="ProductID" w:val="LA  FACTIBILIDAD"/>
        </w:smartTagPr>
        <w:r w:rsidRPr="00520C73">
          <w:rPr>
            <w:rFonts w:ascii="Lato" w:hAnsi="Lato"/>
            <w:b/>
          </w:rPr>
          <w:t>LA  FACTIBILIDAD</w:t>
        </w:r>
      </w:smartTag>
    </w:p>
    <w:p w:rsidR="00CA0CDD" w:rsidRPr="00520C73" w:rsidRDefault="00CA0CDD" w:rsidP="00CA0CDD">
      <w:pPr>
        <w:tabs>
          <w:tab w:val="left" w:pos="1701"/>
          <w:tab w:val="left" w:pos="7088"/>
        </w:tabs>
        <w:ind w:right="283"/>
        <w:rPr>
          <w:rFonts w:ascii="Lato" w:hAnsi="Lato"/>
          <w:sz w:val="16"/>
        </w:rPr>
      </w:pPr>
    </w:p>
    <w:p w:rsidR="00CA0CDD" w:rsidRPr="00520C73" w:rsidRDefault="00CA0CDD" w:rsidP="00CA0CDD">
      <w:pPr>
        <w:tabs>
          <w:tab w:val="left" w:pos="284"/>
          <w:tab w:val="left" w:pos="567"/>
          <w:tab w:val="left" w:pos="7088"/>
        </w:tabs>
        <w:ind w:right="283"/>
        <w:rPr>
          <w:rFonts w:ascii="Lato" w:hAnsi="Lato"/>
        </w:rPr>
      </w:pPr>
      <w:r w:rsidRPr="00520C73">
        <w:rPr>
          <w:rFonts w:ascii="Lato" w:hAnsi="Lato"/>
        </w:rPr>
        <w:lastRenderedPageBreak/>
        <w:tab/>
        <w:t>1.</w:t>
      </w:r>
      <w:r w:rsidRPr="00520C73">
        <w:rPr>
          <w:rFonts w:ascii="Lato" w:hAnsi="Lato"/>
        </w:rPr>
        <w:tab/>
        <w:t>Nombre de la Organización</w:t>
      </w:r>
      <w:r w:rsidR="00B77FCF">
        <w:rPr>
          <w:rFonts w:ascii="Lato" w:hAnsi="Lato"/>
        </w:rPr>
        <w:t xml:space="preserve"> </w:t>
      </w:r>
      <w:r w:rsidRPr="00520C73">
        <w:rPr>
          <w:rFonts w:ascii="Lato" w:hAnsi="Lato"/>
        </w:rPr>
        <w:t>…......................................................................</w:t>
      </w:r>
      <w:r w:rsidR="00BD3FB6" w:rsidRPr="00520C73">
        <w:rPr>
          <w:rFonts w:ascii="Lato" w:hAnsi="Lato"/>
        </w:rPr>
        <w:t>...</w:t>
      </w:r>
      <w:r w:rsidRPr="00520C73">
        <w:rPr>
          <w:rFonts w:ascii="Lato" w:hAnsi="Lato"/>
        </w:rPr>
        <w:t>..……........</w:t>
      </w: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ab/>
        <w:t>2.</w:t>
      </w:r>
      <w:r w:rsidRPr="00520C73">
        <w:rPr>
          <w:rFonts w:ascii="Lato" w:hAnsi="Lato"/>
        </w:rPr>
        <w:tab/>
        <w:t>Distrito de la Organización</w:t>
      </w:r>
      <w:r w:rsidR="00B77FCF">
        <w:rPr>
          <w:rFonts w:ascii="Lato" w:hAnsi="Lato"/>
        </w:rPr>
        <w:t xml:space="preserve"> </w:t>
      </w:r>
      <w:r w:rsidRPr="00520C73">
        <w:rPr>
          <w:rFonts w:ascii="Lato" w:hAnsi="Lato"/>
        </w:rPr>
        <w:t>...........................................................…............…................</w:t>
      </w: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ab/>
        <w:t>3.</w:t>
      </w:r>
      <w:r w:rsidRPr="00520C73">
        <w:rPr>
          <w:rFonts w:ascii="Lato" w:hAnsi="Lato"/>
        </w:rPr>
        <w:tab/>
        <w:t>Teléfono fijo /celular</w:t>
      </w:r>
      <w:r w:rsidR="00B77FCF">
        <w:rPr>
          <w:rFonts w:ascii="Lato" w:hAnsi="Lato"/>
        </w:rPr>
        <w:t xml:space="preserve"> </w:t>
      </w:r>
      <w:r w:rsidRPr="00520C73">
        <w:rPr>
          <w:rFonts w:ascii="Lato" w:hAnsi="Lato"/>
        </w:rPr>
        <w:t>.........................................................................................</w:t>
      </w:r>
      <w:r w:rsidR="00BD3FB6" w:rsidRPr="00520C73">
        <w:rPr>
          <w:rFonts w:ascii="Lato" w:hAnsi="Lato"/>
        </w:rPr>
        <w:t>.</w:t>
      </w:r>
      <w:r w:rsidRPr="00520C73">
        <w:rPr>
          <w:rFonts w:ascii="Lato" w:hAnsi="Lato"/>
        </w:rPr>
        <w:t>................</w:t>
      </w: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ab/>
        <w:t>4.</w:t>
      </w:r>
      <w:r w:rsidRPr="00520C73">
        <w:rPr>
          <w:rFonts w:ascii="Lato" w:hAnsi="Lato"/>
        </w:rPr>
        <w:tab/>
        <w:t>E-mail ..…...................................................................................................................................</w:t>
      </w: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ab/>
        <w:t>5.</w:t>
      </w:r>
      <w:r w:rsidRPr="00520C73">
        <w:rPr>
          <w:rFonts w:ascii="Lato" w:hAnsi="Lato"/>
        </w:rPr>
        <w:tab/>
        <w:t>Apellido y nombre de la autoridad máxima</w:t>
      </w:r>
      <w:r w:rsidR="00B77FCF">
        <w:rPr>
          <w:rFonts w:ascii="Lato" w:hAnsi="Lato"/>
        </w:rPr>
        <w:t xml:space="preserve"> </w:t>
      </w:r>
      <w:r w:rsidRPr="00520C73">
        <w:rPr>
          <w:rFonts w:ascii="Lato" w:hAnsi="Lato"/>
        </w:rPr>
        <w:t>.............…..............................................</w:t>
      </w: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ab/>
        <w:t>6.</w:t>
      </w:r>
      <w:r w:rsidRPr="00520C73">
        <w:rPr>
          <w:rFonts w:ascii="Lato" w:hAnsi="Lato"/>
        </w:rPr>
        <w:tab/>
        <w:t>Domicilio de dicha persona</w:t>
      </w:r>
      <w:r w:rsidR="00B77FCF">
        <w:rPr>
          <w:rFonts w:ascii="Lato" w:hAnsi="Lato"/>
        </w:rPr>
        <w:t xml:space="preserve"> </w:t>
      </w:r>
      <w:r w:rsidRPr="00520C73">
        <w:rPr>
          <w:rFonts w:ascii="Lato" w:hAnsi="Lato"/>
        </w:rPr>
        <w:t>.............................................................….............................</w:t>
      </w: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ab/>
        <w:t>7.</w:t>
      </w:r>
      <w:r w:rsidRPr="00520C73">
        <w:rPr>
          <w:rFonts w:ascii="Lato" w:hAnsi="Lato"/>
        </w:rPr>
        <w:tab/>
        <w:t>Teléfono de dicha persona ..................……………………………</w:t>
      </w:r>
      <w:r w:rsidR="00BD3FB6" w:rsidRPr="00520C73">
        <w:rPr>
          <w:rFonts w:ascii="Lato" w:hAnsi="Lato"/>
        </w:rPr>
        <w:t>………</w:t>
      </w:r>
      <w:r w:rsidRPr="00520C73">
        <w:rPr>
          <w:rFonts w:ascii="Lato" w:hAnsi="Lato"/>
        </w:rPr>
        <w:t>…………………</w:t>
      </w:r>
      <w:r w:rsidR="00BD3FB6" w:rsidRPr="00520C73">
        <w:rPr>
          <w:rFonts w:ascii="Lato" w:hAnsi="Lato"/>
        </w:rPr>
        <w:t>…</w:t>
      </w: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ab/>
        <w:t>8. DNI ………………………………………………………………………</w:t>
      </w:r>
      <w:r w:rsidR="00BD3FB6" w:rsidRPr="00520C73">
        <w:rPr>
          <w:rFonts w:ascii="Lato" w:hAnsi="Lato"/>
        </w:rPr>
        <w:t>……</w:t>
      </w:r>
      <w:r w:rsidRPr="00520C73">
        <w:rPr>
          <w:rFonts w:ascii="Lato" w:hAnsi="Lato"/>
        </w:rPr>
        <w:t>………………………….</w:t>
      </w:r>
    </w:p>
    <w:p w:rsidR="00CA0CDD" w:rsidRPr="00520C73" w:rsidRDefault="00CA0CDD" w:rsidP="00CA0CDD">
      <w:pPr>
        <w:tabs>
          <w:tab w:val="left" w:pos="284"/>
          <w:tab w:val="left" w:pos="567"/>
          <w:tab w:val="left" w:pos="5103"/>
          <w:tab w:val="left" w:pos="5387"/>
        </w:tabs>
        <w:ind w:right="283"/>
        <w:rPr>
          <w:rFonts w:ascii="Lato" w:hAnsi="Lato"/>
          <w:sz w:val="16"/>
        </w:rPr>
      </w:pPr>
    </w:p>
    <w:p w:rsidR="00CA0CDD" w:rsidRPr="00520C73" w:rsidRDefault="00CA0CDD" w:rsidP="002A5F96">
      <w:pPr>
        <w:pBdr>
          <w:top w:val="single" w:sz="12" w:space="1" w:color="auto"/>
          <w:left w:val="single" w:sz="12" w:space="1" w:color="auto"/>
          <w:bottom w:val="single" w:sz="12" w:space="1" w:color="auto"/>
          <w:right w:val="single" w:sz="12" w:space="1" w:color="auto"/>
        </w:pBdr>
        <w:shd w:val="clear" w:color="auto" w:fill="E5DFEC"/>
        <w:ind w:right="283"/>
        <w:rPr>
          <w:rFonts w:ascii="Lato" w:hAnsi="Lato"/>
        </w:rPr>
      </w:pPr>
      <w:r w:rsidRPr="00520C73">
        <w:rPr>
          <w:rFonts w:ascii="Lato" w:hAnsi="Lato"/>
          <w:b/>
        </w:rPr>
        <w:t>DATOS  ADICIONALES</w:t>
      </w:r>
    </w:p>
    <w:p w:rsidR="00CA0CDD" w:rsidRPr="00520C73" w:rsidRDefault="00CA0CDD" w:rsidP="00CA0CDD">
      <w:pPr>
        <w:tabs>
          <w:tab w:val="left" w:pos="284"/>
          <w:tab w:val="left" w:pos="567"/>
          <w:tab w:val="left" w:pos="5103"/>
          <w:tab w:val="left" w:pos="5387"/>
        </w:tabs>
        <w:ind w:right="283"/>
        <w:rPr>
          <w:rFonts w:ascii="Lato" w:hAnsi="Lato"/>
        </w:rPr>
      </w:pPr>
    </w:p>
    <w:p w:rsidR="00CA0CDD" w:rsidRPr="00520C73" w:rsidRDefault="00CA0CDD" w:rsidP="00CA0CDD">
      <w:pPr>
        <w:tabs>
          <w:tab w:val="left" w:pos="284"/>
          <w:tab w:val="left" w:pos="567"/>
          <w:tab w:val="left" w:pos="5103"/>
          <w:tab w:val="left" w:pos="5387"/>
        </w:tabs>
        <w:ind w:right="283"/>
        <w:jc w:val="both"/>
        <w:rPr>
          <w:rFonts w:ascii="Lato" w:hAnsi="Lato"/>
        </w:rPr>
      </w:pPr>
      <w:r w:rsidRPr="00520C73">
        <w:rPr>
          <w:rFonts w:ascii="Lato" w:hAnsi="Lato"/>
        </w:rPr>
        <w:t>Suministrar a continuación datos de tipo técnico, económico, institucional, etc. acerca de quienes solicitan el servicio, con el fin de contar con mayor información sobre la solicitud planteada.</w:t>
      </w:r>
    </w:p>
    <w:p w:rsidR="00CA0CDD" w:rsidRPr="00520C73" w:rsidRDefault="00693588" w:rsidP="00CA0CDD">
      <w:pPr>
        <w:tabs>
          <w:tab w:val="left" w:pos="284"/>
          <w:tab w:val="left" w:pos="567"/>
          <w:tab w:val="left" w:pos="5103"/>
          <w:tab w:val="left" w:pos="5387"/>
        </w:tabs>
        <w:ind w:right="283"/>
        <w:rPr>
          <w:rFonts w:ascii="Lato" w:hAnsi="Lato"/>
        </w:rPr>
      </w:pPr>
      <w:r>
        <w:rPr>
          <w:rFonts w:ascii="Lato" w:hAnsi="Lato"/>
        </w:rPr>
        <w:t>Adjuntar en hojas aparte.</w:t>
      </w:r>
    </w:p>
    <w:p w:rsidR="00CA0CDD" w:rsidRDefault="00CA0CDD" w:rsidP="00CA0CDD">
      <w:pPr>
        <w:tabs>
          <w:tab w:val="left" w:pos="284"/>
          <w:tab w:val="left" w:pos="567"/>
          <w:tab w:val="left" w:pos="5103"/>
          <w:tab w:val="left" w:pos="5387"/>
        </w:tabs>
        <w:ind w:right="283"/>
        <w:rPr>
          <w:rFonts w:ascii="Lato" w:hAnsi="Lato"/>
        </w:rPr>
      </w:pPr>
      <w:r w:rsidRPr="00520C73">
        <w:rPr>
          <w:rFonts w:ascii="Lato" w:hAnsi="Lato"/>
        </w:rPr>
        <w:t>..................................................................................................................................................................................................................................................................................................................................</w:t>
      </w:r>
    </w:p>
    <w:p w:rsidR="00B77FCF" w:rsidRPr="00520C73" w:rsidRDefault="00B77FCF" w:rsidP="00CA0CDD">
      <w:pPr>
        <w:tabs>
          <w:tab w:val="left" w:pos="284"/>
          <w:tab w:val="left" w:pos="567"/>
          <w:tab w:val="left" w:pos="5103"/>
          <w:tab w:val="left" w:pos="5387"/>
        </w:tabs>
        <w:ind w:right="283"/>
        <w:rPr>
          <w:rFonts w:ascii="Lato" w:hAnsi="Lato"/>
        </w:rPr>
      </w:pP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Completar planillas de RELEVAMIENTO con los datos existentes al día de la fecha</w:t>
      </w:r>
    </w:p>
    <w:p w:rsidR="00CA0CDD" w:rsidRPr="00520C73" w:rsidRDefault="00CA0CDD" w:rsidP="00CA0CDD">
      <w:pPr>
        <w:tabs>
          <w:tab w:val="left" w:pos="284"/>
          <w:tab w:val="left" w:pos="567"/>
          <w:tab w:val="left" w:pos="5103"/>
          <w:tab w:val="left" w:pos="5387"/>
        </w:tabs>
        <w:ind w:right="283"/>
        <w:rPr>
          <w:rFonts w:ascii="Lato" w:hAnsi="Lato"/>
        </w:rPr>
      </w:pPr>
    </w:p>
    <w:p w:rsidR="00CA0CDD" w:rsidRPr="00520C73" w:rsidRDefault="00CA0CDD" w:rsidP="00CA0CDD">
      <w:pPr>
        <w:tabs>
          <w:tab w:val="left" w:pos="284"/>
          <w:tab w:val="left" w:pos="567"/>
          <w:tab w:val="left" w:pos="5103"/>
          <w:tab w:val="left" w:pos="5387"/>
        </w:tabs>
        <w:ind w:right="283"/>
        <w:rPr>
          <w:rFonts w:ascii="Lato" w:hAnsi="Lato"/>
        </w:rPr>
      </w:pP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Mendoza, .... de .................................... de 20....</w:t>
      </w:r>
    </w:p>
    <w:p w:rsidR="00CA0CDD" w:rsidRPr="00520C73" w:rsidRDefault="00CA0CDD" w:rsidP="00CA0CDD">
      <w:pPr>
        <w:tabs>
          <w:tab w:val="left" w:pos="284"/>
          <w:tab w:val="left" w:pos="567"/>
          <w:tab w:val="left" w:pos="5103"/>
          <w:tab w:val="left" w:pos="5387"/>
        </w:tabs>
        <w:ind w:right="283"/>
        <w:rPr>
          <w:rFonts w:ascii="Lato" w:hAnsi="Lato"/>
        </w:rPr>
      </w:pPr>
    </w:p>
    <w:p w:rsidR="00CA0CDD" w:rsidRPr="00520C73" w:rsidRDefault="00CA0CDD" w:rsidP="00CA0CDD">
      <w:pPr>
        <w:tabs>
          <w:tab w:val="left" w:pos="284"/>
          <w:tab w:val="left" w:pos="567"/>
          <w:tab w:val="left" w:pos="5103"/>
          <w:tab w:val="left" w:pos="5387"/>
        </w:tabs>
        <w:ind w:right="283"/>
        <w:rPr>
          <w:rFonts w:ascii="Lato" w:hAnsi="Lato"/>
        </w:rPr>
      </w:pPr>
    </w:p>
    <w:p w:rsidR="00CA0CDD" w:rsidRPr="00520C73" w:rsidRDefault="00CA0CDD" w:rsidP="00CA0CDD">
      <w:pPr>
        <w:tabs>
          <w:tab w:val="left" w:pos="284"/>
          <w:tab w:val="left" w:pos="567"/>
          <w:tab w:val="left" w:pos="5103"/>
          <w:tab w:val="left" w:pos="5387"/>
        </w:tabs>
        <w:ind w:right="283"/>
        <w:rPr>
          <w:rFonts w:ascii="Lato" w:hAnsi="Lato"/>
        </w:rPr>
      </w:pP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 xml:space="preserve">                                                                                         .................................................................</w:t>
      </w:r>
    </w:p>
    <w:p w:rsidR="00CA0CDD" w:rsidRPr="00520C73" w:rsidRDefault="00CA0CDD" w:rsidP="00BD3FB6">
      <w:pPr>
        <w:tabs>
          <w:tab w:val="left" w:pos="284"/>
          <w:tab w:val="left" w:pos="567"/>
          <w:tab w:val="left" w:pos="5103"/>
          <w:tab w:val="left" w:pos="5387"/>
        </w:tabs>
        <w:ind w:right="283"/>
        <w:jc w:val="right"/>
        <w:rPr>
          <w:rFonts w:ascii="Lato" w:hAnsi="Lato"/>
        </w:rPr>
      </w:pPr>
      <w:r w:rsidRPr="00520C73">
        <w:rPr>
          <w:rFonts w:ascii="Lato" w:hAnsi="Lato"/>
        </w:rPr>
        <w:t xml:space="preserve">                                                                                          Responsable de técnico de la </w:t>
      </w:r>
      <w:r w:rsidR="00BD3FB6" w:rsidRPr="00520C73">
        <w:rPr>
          <w:rFonts w:ascii="Lato" w:hAnsi="Lato"/>
        </w:rPr>
        <w:t xml:space="preserve">                 </w:t>
      </w:r>
      <w:r w:rsidRPr="00520C73">
        <w:rPr>
          <w:rFonts w:ascii="Lato" w:hAnsi="Lato"/>
        </w:rPr>
        <w:t>información*</w:t>
      </w:r>
    </w:p>
    <w:p w:rsidR="00CA0CDD" w:rsidRPr="00520C73" w:rsidRDefault="00CA0CDD" w:rsidP="00CA0CDD">
      <w:pPr>
        <w:tabs>
          <w:tab w:val="left" w:pos="284"/>
          <w:tab w:val="left" w:pos="567"/>
          <w:tab w:val="left" w:pos="5103"/>
          <w:tab w:val="left" w:pos="5387"/>
        </w:tabs>
        <w:ind w:right="283"/>
        <w:rPr>
          <w:rFonts w:ascii="Lato" w:hAnsi="Lato"/>
        </w:rPr>
      </w:pPr>
    </w:p>
    <w:p w:rsidR="00CA0CDD" w:rsidRPr="00520C73" w:rsidRDefault="00CA0CDD" w:rsidP="00CA0CDD">
      <w:pPr>
        <w:tabs>
          <w:tab w:val="left" w:pos="284"/>
          <w:tab w:val="left" w:pos="567"/>
          <w:tab w:val="left" w:pos="5103"/>
          <w:tab w:val="left" w:pos="5387"/>
        </w:tabs>
        <w:ind w:right="283"/>
        <w:rPr>
          <w:rFonts w:ascii="Lato" w:hAnsi="Lato"/>
        </w:rPr>
      </w:pP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Datos de quien firma esta Solicitud y suministra la información precedente:</w:t>
      </w:r>
    </w:p>
    <w:p w:rsidR="00CA0CDD" w:rsidRPr="00520C73" w:rsidRDefault="00CA0CDD" w:rsidP="00CA0CDD">
      <w:pPr>
        <w:tabs>
          <w:tab w:val="left" w:pos="284"/>
          <w:tab w:val="left" w:pos="567"/>
          <w:tab w:val="left" w:pos="5103"/>
          <w:tab w:val="left" w:pos="5387"/>
        </w:tabs>
        <w:ind w:right="283"/>
        <w:rPr>
          <w:rFonts w:ascii="Lato" w:hAnsi="Lato"/>
          <w:sz w:val="16"/>
        </w:rPr>
      </w:pPr>
    </w:p>
    <w:p w:rsidR="00CA0CDD" w:rsidRPr="00520C73" w:rsidRDefault="00CA0CDD" w:rsidP="00CA0CDD">
      <w:pPr>
        <w:numPr>
          <w:ilvl w:val="0"/>
          <w:numId w:val="13"/>
        </w:numPr>
        <w:tabs>
          <w:tab w:val="left" w:pos="284"/>
          <w:tab w:val="left" w:pos="567"/>
          <w:tab w:val="left" w:pos="7088"/>
        </w:tabs>
        <w:ind w:right="283"/>
        <w:rPr>
          <w:rFonts w:ascii="Lato" w:hAnsi="Lato"/>
        </w:rPr>
      </w:pPr>
      <w:r w:rsidRPr="00520C73">
        <w:rPr>
          <w:rFonts w:ascii="Lato" w:hAnsi="Lato"/>
        </w:rPr>
        <w:t xml:space="preserve">Apellido y nombres </w:t>
      </w:r>
      <w:r w:rsidR="00B77FCF">
        <w:rPr>
          <w:rFonts w:ascii="Lato" w:hAnsi="Lato"/>
        </w:rPr>
        <w:t xml:space="preserve"> </w:t>
      </w:r>
      <w:r w:rsidRPr="00520C73">
        <w:rPr>
          <w:rFonts w:ascii="Lato" w:hAnsi="Lato"/>
        </w:rPr>
        <w:t>.............................................................................................................</w:t>
      </w:r>
    </w:p>
    <w:p w:rsidR="00CA0CDD" w:rsidRPr="00520C73" w:rsidRDefault="00CA0CDD" w:rsidP="00CA0CDD">
      <w:pPr>
        <w:numPr>
          <w:ilvl w:val="0"/>
          <w:numId w:val="13"/>
        </w:numPr>
        <w:tabs>
          <w:tab w:val="left" w:pos="284"/>
          <w:tab w:val="left" w:pos="567"/>
          <w:tab w:val="left" w:pos="7088"/>
        </w:tabs>
        <w:ind w:right="283"/>
        <w:rPr>
          <w:rFonts w:ascii="Lato" w:hAnsi="Lato"/>
        </w:rPr>
      </w:pPr>
      <w:r w:rsidRPr="00520C73">
        <w:rPr>
          <w:rFonts w:ascii="Lato" w:hAnsi="Lato"/>
        </w:rPr>
        <w:t>Profesión:  ……………………………………………………………………</w:t>
      </w:r>
      <w:r w:rsidR="00BD3FB6" w:rsidRPr="00520C73">
        <w:rPr>
          <w:rFonts w:ascii="Lato" w:hAnsi="Lato"/>
        </w:rPr>
        <w:t>…</w:t>
      </w:r>
      <w:r w:rsidRPr="00520C73">
        <w:rPr>
          <w:rFonts w:ascii="Lato" w:hAnsi="Lato"/>
        </w:rPr>
        <w:t>…………………….</w:t>
      </w:r>
    </w:p>
    <w:p w:rsidR="00CA0CDD" w:rsidRPr="00520C73" w:rsidRDefault="00CA0CDD" w:rsidP="00CA0CDD">
      <w:pPr>
        <w:numPr>
          <w:ilvl w:val="0"/>
          <w:numId w:val="13"/>
        </w:numPr>
        <w:tabs>
          <w:tab w:val="left" w:pos="284"/>
          <w:tab w:val="left" w:pos="567"/>
          <w:tab w:val="left" w:pos="5103"/>
          <w:tab w:val="left" w:pos="5387"/>
        </w:tabs>
        <w:ind w:right="283"/>
        <w:rPr>
          <w:rFonts w:ascii="Lato" w:hAnsi="Lato"/>
        </w:rPr>
      </w:pPr>
      <w:r w:rsidRPr="00520C73">
        <w:rPr>
          <w:rFonts w:ascii="Lato" w:hAnsi="Lato"/>
        </w:rPr>
        <w:t xml:space="preserve">Domicilio </w:t>
      </w:r>
      <w:r w:rsidR="00B77FCF">
        <w:rPr>
          <w:rFonts w:ascii="Lato" w:hAnsi="Lato"/>
        </w:rPr>
        <w:t xml:space="preserve"> </w:t>
      </w:r>
      <w:r w:rsidRPr="00520C73">
        <w:rPr>
          <w:rFonts w:ascii="Lato" w:hAnsi="Lato"/>
        </w:rPr>
        <w:t>......................................................................................</w:t>
      </w:r>
      <w:r w:rsidR="00BD3FB6" w:rsidRPr="00520C73">
        <w:rPr>
          <w:rFonts w:ascii="Lato" w:hAnsi="Lato"/>
        </w:rPr>
        <w:t>....</w:t>
      </w:r>
      <w:r w:rsidRPr="00520C73">
        <w:rPr>
          <w:rFonts w:ascii="Lato" w:hAnsi="Lato"/>
        </w:rPr>
        <w:t>.....................................</w:t>
      </w:r>
    </w:p>
    <w:p w:rsidR="00CA0CDD" w:rsidRPr="00520C73" w:rsidRDefault="00CA0CDD" w:rsidP="00CA0CDD">
      <w:pPr>
        <w:numPr>
          <w:ilvl w:val="0"/>
          <w:numId w:val="13"/>
        </w:numPr>
        <w:tabs>
          <w:tab w:val="left" w:pos="284"/>
          <w:tab w:val="left" w:pos="567"/>
          <w:tab w:val="left" w:pos="5103"/>
          <w:tab w:val="left" w:pos="5387"/>
        </w:tabs>
        <w:ind w:right="283"/>
        <w:rPr>
          <w:rFonts w:ascii="Lato" w:hAnsi="Lato"/>
        </w:rPr>
      </w:pPr>
      <w:r w:rsidRPr="00520C73">
        <w:rPr>
          <w:rFonts w:ascii="Lato" w:hAnsi="Lato"/>
        </w:rPr>
        <w:t>Localidad</w:t>
      </w:r>
      <w:r w:rsidR="00B77FCF">
        <w:rPr>
          <w:rFonts w:ascii="Lato" w:hAnsi="Lato"/>
        </w:rPr>
        <w:t xml:space="preserve"> </w:t>
      </w:r>
      <w:r w:rsidRPr="00520C73">
        <w:rPr>
          <w:rFonts w:ascii="Lato" w:hAnsi="Lato"/>
        </w:rPr>
        <w:t>................................................................................................................................</w:t>
      </w:r>
    </w:p>
    <w:p w:rsidR="00CA0CDD" w:rsidRPr="00520C73" w:rsidRDefault="00CA0CDD" w:rsidP="00CA0CDD">
      <w:pPr>
        <w:numPr>
          <w:ilvl w:val="0"/>
          <w:numId w:val="13"/>
        </w:numPr>
        <w:tabs>
          <w:tab w:val="left" w:pos="284"/>
          <w:tab w:val="left" w:pos="567"/>
          <w:tab w:val="left" w:pos="5103"/>
          <w:tab w:val="left" w:pos="5387"/>
        </w:tabs>
        <w:ind w:right="283"/>
        <w:rPr>
          <w:rFonts w:ascii="Lato" w:hAnsi="Lato"/>
        </w:rPr>
      </w:pPr>
      <w:r w:rsidRPr="00520C73">
        <w:rPr>
          <w:rFonts w:ascii="Lato" w:hAnsi="Lato"/>
        </w:rPr>
        <w:t>Teléfono</w:t>
      </w:r>
      <w:r w:rsidR="00B77FCF">
        <w:rPr>
          <w:rFonts w:ascii="Lato" w:hAnsi="Lato"/>
        </w:rPr>
        <w:t xml:space="preserve"> </w:t>
      </w:r>
      <w:r w:rsidRPr="00520C73">
        <w:rPr>
          <w:rFonts w:ascii="Lato" w:hAnsi="Lato"/>
        </w:rPr>
        <w:t>..................................................................................................................................</w:t>
      </w:r>
    </w:p>
    <w:p w:rsidR="00CA0CDD" w:rsidRPr="00520C73" w:rsidRDefault="00CA0CDD" w:rsidP="00CA0CDD">
      <w:pPr>
        <w:numPr>
          <w:ilvl w:val="0"/>
          <w:numId w:val="13"/>
        </w:numPr>
        <w:tabs>
          <w:tab w:val="left" w:pos="284"/>
          <w:tab w:val="left" w:pos="567"/>
          <w:tab w:val="left" w:pos="5103"/>
          <w:tab w:val="left" w:pos="5387"/>
        </w:tabs>
        <w:ind w:right="283"/>
        <w:rPr>
          <w:rFonts w:ascii="Lato" w:hAnsi="Lato"/>
        </w:rPr>
      </w:pPr>
      <w:r w:rsidRPr="00520C73">
        <w:rPr>
          <w:rFonts w:ascii="Lato" w:hAnsi="Lato"/>
        </w:rPr>
        <w:t>Vinculación o relación con quienes serán los</w:t>
      </w:r>
      <w:r w:rsidR="00B77FCF">
        <w:rPr>
          <w:rFonts w:ascii="Lato" w:hAnsi="Lato"/>
        </w:rPr>
        <w:t xml:space="preserve"> futuros Usuarios del Servicio </w:t>
      </w:r>
    </w:p>
    <w:p w:rsidR="00CA0CDD" w:rsidRPr="00520C73" w:rsidRDefault="00CA0CDD" w:rsidP="00CA0CDD">
      <w:pPr>
        <w:tabs>
          <w:tab w:val="left" w:pos="284"/>
          <w:tab w:val="left" w:pos="567"/>
          <w:tab w:val="left" w:pos="5103"/>
          <w:tab w:val="left" w:pos="5387"/>
        </w:tabs>
        <w:ind w:left="285" w:right="283"/>
        <w:rPr>
          <w:rFonts w:ascii="Lato" w:hAnsi="Lato"/>
        </w:rPr>
      </w:pPr>
      <w:r w:rsidRPr="00520C73">
        <w:rPr>
          <w:rFonts w:ascii="Lato" w:hAnsi="Lato"/>
        </w:rPr>
        <w:t>...........................................................................................................................................................</w:t>
      </w:r>
    </w:p>
    <w:p w:rsidR="00CA0CDD" w:rsidRPr="00520C73" w:rsidRDefault="00CA0CDD" w:rsidP="00CA0CDD">
      <w:pPr>
        <w:numPr>
          <w:ilvl w:val="0"/>
          <w:numId w:val="13"/>
        </w:numPr>
        <w:tabs>
          <w:tab w:val="left" w:pos="284"/>
          <w:tab w:val="left" w:pos="567"/>
          <w:tab w:val="left" w:pos="5103"/>
          <w:tab w:val="left" w:pos="5387"/>
        </w:tabs>
        <w:ind w:right="283"/>
        <w:rPr>
          <w:rFonts w:ascii="Lato" w:hAnsi="Lato"/>
        </w:rPr>
      </w:pPr>
      <w:r w:rsidRPr="00520C73">
        <w:rPr>
          <w:rFonts w:ascii="Lato" w:hAnsi="Lato"/>
        </w:rPr>
        <w:t>DNI………</w:t>
      </w:r>
      <w:r w:rsidR="009B6A45" w:rsidRPr="00520C73">
        <w:rPr>
          <w:rFonts w:ascii="Lato" w:hAnsi="Lato"/>
        </w:rPr>
        <w:t>….</w:t>
      </w:r>
      <w:r w:rsidRPr="00520C73">
        <w:rPr>
          <w:rFonts w:ascii="Lato" w:hAnsi="Lato"/>
        </w:rPr>
        <w:t>…………………………………………………………….………………………………</w:t>
      </w:r>
    </w:p>
    <w:p w:rsidR="00CA0CDD" w:rsidRPr="00520C73" w:rsidRDefault="00CA0CDD" w:rsidP="00CA0CDD">
      <w:pPr>
        <w:tabs>
          <w:tab w:val="left" w:pos="284"/>
          <w:tab w:val="left" w:pos="567"/>
          <w:tab w:val="left" w:pos="5103"/>
          <w:tab w:val="left" w:pos="5387"/>
        </w:tabs>
        <w:ind w:right="283"/>
        <w:rPr>
          <w:rFonts w:ascii="Lato" w:hAnsi="Lato"/>
          <w:sz w:val="16"/>
        </w:rPr>
      </w:pPr>
    </w:p>
    <w:p w:rsidR="00CA0CDD" w:rsidRPr="00520C73" w:rsidRDefault="009B6A45" w:rsidP="009B6A45">
      <w:pPr>
        <w:tabs>
          <w:tab w:val="left" w:pos="284"/>
          <w:tab w:val="left" w:pos="567"/>
          <w:tab w:val="left" w:pos="5103"/>
          <w:tab w:val="left" w:pos="5387"/>
        </w:tabs>
        <w:ind w:right="-1"/>
        <w:rPr>
          <w:rFonts w:ascii="Lato" w:hAnsi="Lato"/>
        </w:rPr>
      </w:pPr>
      <w:r w:rsidRPr="00520C73">
        <w:rPr>
          <w:rFonts w:ascii="Lato" w:hAnsi="Lato"/>
        </w:rPr>
        <w:lastRenderedPageBreak/>
        <w:t>*</w:t>
      </w:r>
      <w:r w:rsidR="00CA0CDD" w:rsidRPr="00520C73">
        <w:rPr>
          <w:rFonts w:ascii="Lato" w:hAnsi="Lato"/>
        </w:rPr>
        <w:t>El responsable técnico de la información deberá ser un profesional con capacidad técnica y conocimientos en agua y saneamiento, que lo autorice a presentar el proyecto.</w:t>
      </w:r>
    </w:p>
    <w:p w:rsidR="006E2CD3" w:rsidRDefault="006E2CD3" w:rsidP="00CA0CDD">
      <w:pPr>
        <w:tabs>
          <w:tab w:val="left" w:pos="284"/>
          <w:tab w:val="left" w:pos="567"/>
          <w:tab w:val="left" w:pos="4253"/>
        </w:tabs>
        <w:ind w:right="283"/>
        <w:rPr>
          <w:rFonts w:ascii="Lato" w:hAnsi="Lato"/>
        </w:rPr>
      </w:pPr>
    </w:p>
    <w:p w:rsidR="00056F33" w:rsidRDefault="00693588" w:rsidP="00CA0CDD">
      <w:pPr>
        <w:tabs>
          <w:tab w:val="left" w:pos="284"/>
          <w:tab w:val="left" w:pos="567"/>
          <w:tab w:val="left" w:pos="4253"/>
        </w:tabs>
        <w:ind w:right="283"/>
        <w:rPr>
          <w:rFonts w:ascii="Lato" w:hAnsi="Lato"/>
        </w:rPr>
      </w:pPr>
      <w:r>
        <w:rPr>
          <w:rFonts w:ascii="Lato" w:hAnsi="Lato"/>
        </w:rPr>
        <w:br w:type="page"/>
      </w:r>
    </w:p>
    <w:p w:rsidR="00CA0CDD" w:rsidRPr="00520C73" w:rsidRDefault="00CA0CDD" w:rsidP="002A5F96">
      <w:pPr>
        <w:pBdr>
          <w:top w:val="single" w:sz="12" w:space="1" w:color="auto"/>
          <w:left w:val="single" w:sz="12" w:space="1" w:color="auto"/>
          <w:bottom w:val="single" w:sz="12" w:space="0" w:color="auto"/>
          <w:right w:val="single" w:sz="12" w:space="1" w:color="auto"/>
        </w:pBdr>
        <w:shd w:val="clear" w:color="auto" w:fill="E5DFEC"/>
        <w:ind w:right="283"/>
        <w:rPr>
          <w:rFonts w:ascii="Lato" w:hAnsi="Lato"/>
        </w:rPr>
      </w:pPr>
      <w:r w:rsidRPr="00520C73">
        <w:rPr>
          <w:rFonts w:ascii="Lato" w:hAnsi="Lato"/>
          <w:b/>
        </w:rPr>
        <w:lastRenderedPageBreak/>
        <w:t xml:space="preserve">CERTIFICACION  DEL  MUNICIPIO  </w:t>
      </w:r>
    </w:p>
    <w:p w:rsidR="00CA0CDD" w:rsidRPr="00520C73" w:rsidRDefault="00CA0CDD" w:rsidP="00CA0CDD">
      <w:pPr>
        <w:pBdr>
          <w:left w:val="single" w:sz="6" w:space="1" w:color="auto"/>
          <w:right w:val="single" w:sz="6" w:space="1" w:color="auto"/>
        </w:pBdr>
        <w:tabs>
          <w:tab w:val="left" w:pos="1701"/>
          <w:tab w:val="left" w:pos="7088"/>
        </w:tabs>
        <w:ind w:right="283"/>
        <w:rPr>
          <w:rFonts w:ascii="Lato" w:hAnsi="Lato"/>
          <w:sz w:val="16"/>
        </w:rPr>
      </w:pPr>
    </w:p>
    <w:p w:rsidR="00CA0CDD" w:rsidRPr="00520C73" w:rsidRDefault="00CA0CDD" w:rsidP="00CA0CDD">
      <w:pPr>
        <w:pBdr>
          <w:left w:val="single" w:sz="6" w:space="1" w:color="auto"/>
          <w:bottom w:val="single" w:sz="6" w:space="1" w:color="auto"/>
          <w:right w:val="single" w:sz="6" w:space="1" w:color="auto"/>
        </w:pBdr>
        <w:tabs>
          <w:tab w:val="left" w:pos="142"/>
          <w:tab w:val="left" w:pos="7088"/>
        </w:tabs>
        <w:ind w:left="142" w:right="283" w:hanging="142"/>
        <w:rPr>
          <w:rFonts w:ascii="Lato" w:hAnsi="Lato"/>
        </w:rPr>
      </w:pPr>
      <w:r w:rsidRPr="00520C73">
        <w:rPr>
          <w:rFonts w:ascii="Lato" w:hAnsi="Lato"/>
        </w:rPr>
        <w:tab/>
      </w:r>
      <w:smartTag w:uri="urn:schemas-microsoft-com:office:smarttags" w:element="PersonName">
        <w:smartTagPr>
          <w:attr w:name="ProductID" w:val="La Municipalidad"/>
        </w:smartTagPr>
        <w:r w:rsidRPr="00520C73">
          <w:rPr>
            <w:rFonts w:ascii="Lato" w:hAnsi="Lato"/>
          </w:rPr>
          <w:t>La Municipalidad</w:t>
        </w:r>
      </w:smartTag>
      <w:r w:rsidRPr="00520C73">
        <w:rPr>
          <w:rFonts w:ascii="Lato" w:hAnsi="Lato"/>
        </w:rPr>
        <w:t xml:space="preserve"> de .............................................. certifica que el asentamiento denominado ......................................................................................................................................</w:t>
      </w:r>
    </w:p>
    <w:p w:rsidR="00CA0CDD" w:rsidRPr="00520C73" w:rsidRDefault="00CA0CDD" w:rsidP="00CA0CDD">
      <w:pPr>
        <w:pBdr>
          <w:left w:val="single" w:sz="6" w:space="1" w:color="auto"/>
          <w:bottom w:val="single" w:sz="6" w:space="1" w:color="auto"/>
          <w:right w:val="single" w:sz="6" w:space="1" w:color="auto"/>
        </w:pBdr>
        <w:tabs>
          <w:tab w:val="left" w:pos="142"/>
          <w:tab w:val="left" w:pos="7088"/>
        </w:tabs>
        <w:ind w:left="142" w:right="283" w:hanging="142"/>
        <w:rPr>
          <w:rFonts w:ascii="Lato" w:hAnsi="Lato"/>
        </w:rPr>
      </w:pPr>
      <w:r w:rsidRPr="00520C73">
        <w:rPr>
          <w:rFonts w:ascii="Lato" w:hAnsi="Lato"/>
        </w:rPr>
        <w:tab/>
        <w:t>se encuentra  (o encontrará)  legalmente  ubicado en este  Departamento y respalda la permanencia del mismo, así como la solicitud de provisión del servicio sanitario de referencia.</w:t>
      </w:r>
    </w:p>
    <w:p w:rsidR="00CA0CDD" w:rsidRPr="00520C73" w:rsidRDefault="00CA0CDD" w:rsidP="00CA0CDD">
      <w:pPr>
        <w:pBdr>
          <w:left w:val="single" w:sz="6" w:space="1" w:color="auto"/>
          <w:bottom w:val="single" w:sz="6" w:space="1" w:color="auto"/>
          <w:right w:val="single" w:sz="6" w:space="1" w:color="auto"/>
        </w:pBdr>
        <w:tabs>
          <w:tab w:val="left" w:pos="567"/>
          <w:tab w:val="left" w:pos="851"/>
          <w:tab w:val="left" w:pos="5103"/>
          <w:tab w:val="left" w:pos="5387"/>
        </w:tabs>
        <w:ind w:left="851" w:right="283" w:hanging="851"/>
        <w:rPr>
          <w:rFonts w:ascii="Lato" w:hAnsi="Lato"/>
        </w:rPr>
      </w:pPr>
    </w:p>
    <w:p w:rsidR="00CA0CDD" w:rsidRPr="00520C73" w:rsidRDefault="00CA0CDD" w:rsidP="00CA0CDD">
      <w:pPr>
        <w:pBdr>
          <w:left w:val="single" w:sz="6" w:space="1" w:color="auto"/>
          <w:bottom w:val="single" w:sz="6" w:space="1" w:color="auto"/>
          <w:right w:val="single" w:sz="6" w:space="1" w:color="auto"/>
        </w:pBdr>
        <w:tabs>
          <w:tab w:val="left" w:pos="142"/>
          <w:tab w:val="left" w:pos="5103"/>
          <w:tab w:val="left" w:pos="5387"/>
        </w:tabs>
        <w:ind w:left="142" w:right="283" w:hanging="142"/>
        <w:rPr>
          <w:rFonts w:ascii="Lato" w:hAnsi="Lato"/>
        </w:rPr>
      </w:pPr>
    </w:p>
    <w:p w:rsidR="00CA0CDD" w:rsidRPr="00520C73" w:rsidRDefault="00CA0CDD" w:rsidP="00CA0CDD">
      <w:pPr>
        <w:pBdr>
          <w:left w:val="single" w:sz="6" w:space="1" w:color="auto"/>
          <w:bottom w:val="single" w:sz="6" w:space="1" w:color="auto"/>
          <w:right w:val="single" w:sz="6" w:space="1" w:color="auto"/>
        </w:pBdr>
        <w:tabs>
          <w:tab w:val="left" w:pos="142"/>
          <w:tab w:val="left" w:pos="5670"/>
        </w:tabs>
        <w:ind w:left="142" w:right="283" w:hanging="142"/>
        <w:rPr>
          <w:rFonts w:ascii="Lato" w:hAnsi="Lato"/>
        </w:rPr>
      </w:pPr>
      <w:r w:rsidRPr="00520C73">
        <w:rPr>
          <w:rFonts w:ascii="Lato" w:hAnsi="Lato"/>
        </w:rPr>
        <w:tab/>
      </w:r>
      <w:r w:rsidRPr="00520C73">
        <w:rPr>
          <w:rFonts w:ascii="Lato" w:hAnsi="Lato"/>
        </w:rPr>
        <w:tab/>
        <w:t>................................................</w:t>
      </w:r>
    </w:p>
    <w:p w:rsidR="00CA0CDD" w:rsidRPr="00520C73" w:rsidRDefault="00CA0CDD" w:rsidP="006E2CD3">
      <w:pPr>
        <w:pBdr>
          <w:left w:val="single" w:sz="6" w:space="1" w:color="auto"/>
          <w:bottom w:val="single" w:sz="6" w:space="1" w:color="auto"/>
          <w:right w:val="single" w:sz="6" w:space="1" w:color="auto"/>
        </w:pBdr>
        <w:tabs>
          <w:tab w:val="left" w:pos="142"/>
          <w:tab w:val="left" w:pos="5387"/>
        </w:tabs>
        <w:ind w:left="142" w:right="283" w:hanging="142"/>
        <w:jc w:val="right"/>
        <w:rPr>
          <w:rFonts w:ascii="Lato" w:hAnsi="Lato"/>
        </w:rPr>
      </w:pPr>
      <w:r w:rsidRPr="00520C73">
        <w:rPr>
          <w:rFonts w:ascii="Lato" w:hAnsi="Lato"/>
        </w:rPr>
        <w:tab/>
      </w:r>
      <w:r w:rsidRPr="00520C73">
        <w:rPr>
          <w:rFonts w:ascii="Lato" w:hAnsi="Lato"/>
        </w:rPr>
        <w:tab/>
        <w:t>Firma y sello de Autoridad Municipal</w:t>
      </w:r>
    </w:p>
    <w:p w:rsidR="006E2CD3" w:rsidRPr="00520C73" w:rsidRDefault="00CA0CDD" w:rsidP="006E2CD3">
      <w:pPr>
        <w:pBdr>
          <w:left w:val="single" w:sz="6" w:space="1" w:color="auto"/>
          <w:bottom w:val="single" w:sz="6" w:space="1" w:color="auto"/>
          <w:right w:val="single" w:sz="6" w:space="1" w:color="auto"/>
        </w:pBdr>
        <w:tabs>
          <w:tab w:val="left" w:pos="142"/>
          <w:tab w:val="left" w:pos="5103"/>
          <w:tab w:val="left" w:pos="5387"/>
        </w:tabs>
        <w:ind w:left="142" w:right="283" w:hanging="142"/>
        <w:jc w:val="both"/>
        <w:rPr>
          <w:rFonts w:ascii="Lato" w:hAnsi="Lato"/>
        </w:rPr>
      </w:pPr>
      <w:r w:rsidRPr="00520C73">
        <w:rPr>
          <w:rFonts w:ascii="Lato" w:hAnsi="Lato"/>
        </w:rPr>
        <w:tab/>
        <w:t>Observaciones.</w:t>
      </w: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rPr>
      </w:pPr>
    </w:p>
    <w:p w:rsidR="006E2CD3" w:rsidRPr="00520C73" w:rsidRDefault="006E2CD3" w:rsidP="00CA0CDD">
      <w:pPr>
        <w:pBdr>
          <w:left w:val="single" w:sz="6" w:space="1" w:color="auto"/>
          <w:bottom w:val="single" w:sz="6" w:space="1" w:color="auto"/>
          <w:right w:val="single" w:sz="6" w:space="1" w:color="auto"/>
        </w:pBdr>
        <w:tabs>
          <w:tab w:val="left" w:pos="142"/>
          <w:tab w:val="left" w:pos="5103"/>
          <w:tab w:val="left" w:pos="5387"/>
        </w:tabs>
        <w:ind w:right="283"/>
        <w:jc w:val="both"/>
        <w:rPr>
          <w:rFonts w:ascii="Lato" w:hAnsi="Lato"/>
          <w:b/>
          <w:color w:val="000000"/>
        </w:rPr>
      </w:pPr>
    </w:p>
    <w:p w:rsidR="00CA0CDD" w:rsidRPr="00520C73" w:rsidRDefault="00CA0CDD" w:rsidP="00467CB4">
      <w:pPr>
        <w:pBdr>
          <w:top w:val="single" w:sz="12" w:space="1" w:color="auto"/>
          <w:left w:val="single" w:sz="12" w:space="1" w:color="auto"/>
          <w:bottom w:val="single" w:sz="12" w:space="1" w:color="auto"/>
          <w:right w:val="single" w:sz="12" w:space="1" w:color="auto"/>
        </w:pBdr>
        <w:shd w:val="clear" w:color="auto" w:fill="E5DFEC"/>
        <w:ind w:right="283"/>
        <w:rPr>
          <w:rFonts w:ascii="Lato" w:hAnsi="Lato"/>
          <w:b/>
          <w:color w:val="000000"/>
        </w:rPr>
      </w:pPr>
      <w:r w:rsidRPr="00520C73">
        <w:rPr>
          <w:rFonts w:ascii="Lato" w:hAnsi="Lato"/>
          <w:b/>
          <w:color w:val="000000"/>
        </w:rPr>
        <w:br w:type="page"/>
      </w:r>
      <w:r w:rsidRPr="00520C73">
        <w:rPr>
          <w:rFonts w:ascii="Lato" w:hAnsi="Lato"/>
          <w:b/>
          <w:color w:val="000000"/>
        </w:rPr>
        <w:lastRenderedPageBreak/>
        <w:t xml:space="preserve">Información Básica para estudio de Factibilidad de Servicios Sanitarios                                  </w:t>
      </w:r>
    </w:p>
    <w:p w:rsidR="00CA0CDD" w:rsidRPr="00520C73" w:rsidRDefault="00CA0CDD" w:rsidP="00CA0CDD">
      <w:pPr>
        <w:shd w:val="clear" w:color="000000" w:fill="auto"/>
        <w:ind w:right="283"/>
        <w:rPr>
          <w:rFonts w:ascii="Lato" w:hAnsi="Lato"/>
          <w:b/>
          <w:color w:val="FFFFFF"/>
          <w:sz w:val="16"/>
        </w:rPr>
      </w:pPr>
    </w:p>
    <w:p w:rsidR="00CA0CDD" w:rsidRPr="00520C73" w:rsidRDefault="00CA0CDD" w:rsidP="00CA0CDD">
      <w:pPr>
        <w:tabs>
          <w:tab w:val="left" w:pos="284"/>
          <w:tab w:val="left" w:pos="567"/>
          <w:tab w:val="left" w:pos="5103"/>
          <w:tab w:val="left" w:pos="5387"/>
        </w:tabs>
        <w:ind w:right="283"/>
        <w:rPr>
          <w:rFonts w:ascii="Lato" w:hAnsi="Lato"/>
          <w:sz w:val="22"/>
        </w:rPr>
      </w:pPr>
    </w:p>
    <w:p w:rsidR="00CA0CDD" w:rsidRPr="00520C73" w:rsidRDefault="00CA0CDD" w:rsidP="002A5F96">
      <w:pPr>
        <w:pBdr>
          <w:top w:val="single" w:sz="12" w:space="1" w:color="auto"/>
          <w:left w:val="single" w:sz="12" w:space="1" w:color="auto"/>
          <w:bottom w:val="single" w:sz="12" w:space="1" w:color="auto"/>
          <w:right w:val="single" w:sz="12" w:space="1" w:color="auto"/>
        </w:pBdr>
        <w:shd w:val="clear" w:color="auto" w:fill="E5DFEC"/>
        <w:tabs>
          <w:tab w:val="left" w:pos="2835"/>
        </w:tabs>
        <w:ind w:left="2835" w:right="283" w:hanging="2835"/>
        <w:rPr>
          <w:rFonts w:ascii="Lato" w:hAnsi="Lato"/>
          <w:sz w:val="16"/>
        </w:rPr>
      </w:pPr>
      <w:r w:rsidRPr="00520C73">
        <w:rPr>
          <w:rFonts w:ascii="Lato" w:hAnsi="Lato"/>
          <w:b/>
        </w:rPr>
        <w:t>ASPECTOS  TÉCNICOS (los elementos que se mencionan a continuación deberán adjuntarse a esta planilla)</w:t>
      </w:r>
    </w:p>
    <w:p w:rsidR="00CA0CDD" w:rsidRPr="00520C73" w:rsidRDefault="00CA0CDD" w:rsidP="00CA0CDD">
      <w:pPr>
        <w:tabs>
          <w:tab w:val="left" w:pos="284"/>
          <w:tab w:val="left" w:pos="567"/>
          <w:tab w:val="left" w:pos="7088"/>
        </w:tabs>
        <w:ind w:left="567" w:right="283" w:hanging="567"/>
        <w:rPr>
          <w:rFonts w:ascii="Lato" w:hAnsi="Lato"/>
        </w:rPr>
      </w:pPr>
      <w:r w:rsidRPr="00520C73">
        <w:rPr>
          <w:rFonts w:ascii="Lato" w:hAnsi="Lato"/>
        </w:rPr>
        <w:tab/>
        <w:t>a.</w:t>
      </w:r>
      <w:r w:rsidRPr="00520C73">
        <w:rPr>
          <w:rFonts w:ascii="Lato" w:hAnsi="Lato"/>
        </w:rPr>
        <w:tab/>
        <w:t xml:space="preserve">Plano de  ubicación o  croquis  de </w:t>
      </w:r>
      <w:smartTag w:uri="urn:schemas-microsoft-com:office:smarttags" w:element="PersonName">
        <w:smartTagPr>
          <w:attr w:name="ProductID" w:val="LA  LOCALIDAD"/>
        </w:smartTagPr>
        <w:r w:rsidRPr="00520C73">
          <w:rPr>
            <w:rFonts w:ascii="Lato" w:hAnsi="Lato"/>
          </w:rPr>
          <w:t>la  Localidad</w:t>
        </w:r>
      </w:smartTag>
      <w:r w:rsidRPr="00520C73">
        <w:rPr>
          <w:rFonts w:ascii="Lato" w:hAnsi="Lato"/>
        </w:rPr>
        <w:t xml:space="preserve">  respecto de la  ciudad  cabecera del Departamento.</w:t>
      </w:r>
    </w:p>
    <w:p w:rsidR="00CA0CDD" w:rsidRPr="00520C73" w:rsidRDefault="00CA0CDD" w:rsidP="00CA0CDD">
      <w:pPr>
        <w:tabs>
          <w:tab w:val="left" w:pos="284"/>
          <w:tab w:val="left" w:pos="567"/>
          <w:tab w:val="left" w:pos="7088"/>
        </w:tabs>
        <w:ind w:left="567" w:right="283" w:hanging="567"/>
        <w:rPr>
          <w:rFonts w:ascii="Lato" w:hAnsi="Lato"/>
        </w:rPr>
      </w:pPr>
      <w:r w:rsidRPr="00520C73">
        <w:rPr>
          <w:rFonts w:ascii="Lato" w:hAnsi="Lato"/>
        </w:rPr>
        <w:tab/>
        <w:t>b.</w:t>
      </w:r>
      <w:r w:rsidRPr="00520C73">
        <w:rPr>
          <w:rFonts w:ascii="Lato" w:hAnsi="Lato"/>
        </w:rPr>
        <w:tab/>
        <w:t xml:space="preserve">Plano o croquis de </w:t>
      </w:r>
      <w:smartTag w:uri="urn:schemas-microsoft-com:office:smarttags" w:element="PersonName">
        <w:smartTagPr>
          <w:attr w:name="ProductID" w:val="la Localidad"/>
        </w:smartTagPr>
        <w:r w:rsidRPr="00520C73">
          <w:rPr>
            <w:rFonts w:ascii="Lato" w:hAnsi="Lato"/>
          </w:rPr>
          <w:t>la Localidad</w:t>
        </w:r>
      </w:smartTag>
      <w:r w:rsidRPr="00520C73">
        <w:rPr>
          <w:rFonts w:ascii="Lato" w:hAnsi="Lato"/>
        </w:rPr>
        <w:t xml:space="preserve"> o asentamiento a ser servido.</w:t>
      </w:r>
    </w:p>
    <w:p w:rsidR="00CA0CDD" w:rsidRPr="00520C73" w:rsidRDefault="00CA0CDD" w:rsidP="00CA0CDD">
      <w:pPr>
        <w:tabs>
          <w:tab w:val="left" w:pos="284"/>
          <w:tab w:val="left" w:pos="567"/>
          <w:tab w:val="left" w:pos="7088"/>
        </w:tabs>
        <w:ind w:left="567" w:right="283" w:hanging="567"/>
        <w:rPr>
          <w:rFonts w:ascii="Lato" w:hAnsi="Lato"/>
        </w:rPr>
      </w:pPr>
      <w:r w:rsidRPr="00520C73">
        <w:rPr>
          <w:rFonts w:ascii="Lato" w:hAnsi="Lato"/>
        </w:rPr>
        <w:tab/>
        <w:t>c.</w:t>
      </w:r>
      <w:r w:rsidRPr="00520C73">
        <w:rPr>
          <w:rFonts w:ascii="Lato" w:hAnsi="Lato"/>
        </w:rPr>
        <w:tab/>
        <w:t xml:space="preserve">Indicar si </w:t>
      </w:r>
      <w:smartTag w:uri="urn:schemas-microsoft-com:office:smarttags" w:element="PersonName">
        <w:smartTagPr>
          <w:attr w:name="ProductID" w:val="LA  LOCALIDAD"/>
        </w:smartTagPr>
        <w:r w:rsidRPr="00520C73">
          <w:rPr>
            <w:rFonts w:ascii="Lato" w:hAnsi="Lato"/>
          </w:rPr>
          <w:t>la  Localidad</w:t>
        </w:r>
      </w:smartTag>
      <w:r w:rsidRPr="00520C73">
        <w:rPr>
          <w:rFonts w:ascii="Lato" w:hAnsi="Lato"/>
        </w:rPr>
        <w:t xml:space="preserve"> a  servir cuenta con  planificación urbana del  Municipio o reglamentación de Uso del Suelo, Promoción de Asentamientos Industriales, etc.</w:t>
      </w:r>
    </w:p>
    <w:p w:rsidR="00CA0CDD" w:rsidRPr="00520C73" w:rsidRDefault="00CA0CDD" w:rsidP="00CA0CDD">
      <w:pPr>
        <w:tabs>
          <w:tab w:val="left" w:pos="284"/>
          <w:tab w:val="left" w:pos="567"/>
          <w:tab w:val="left" w:pos="7088"/>
        </w:tabs>
        <w:ind w:left="567" w:right="283" w:hanging="567"/>
        <w:rPr>
          <w:rFonts w:ascii="Lato" w:hAnsi="Lato"/>
        </w:rPr>
      </w:pPr>
      <w:r w:rsidRPr="00520C73">
        <w:rPr>
          <w:rFonts w:ascii="Lato" w:hAnsi="Lato"/>
        </w:rPr>
        <w:tab/>
        <w:t>d.</w:t>
      </w:r>
      <w:r w:rsidRPr="00520C73">
        <w:rPr>
          <w:rFonts w:ascii="Lato" w:hAnsi="Lato"/>
        </w:rPr>
        <w:tab/>
        <w:t>De existir Servicios de agua potable y/o Cloacas próximos (en un radio no mayor a 1 kilómetros) indicar los siguientes datos:</w:t>
      </w:r>
    </w:p>
    <w:p w:rsidR="00CA0CDD" w:rsidRPr="00520C73" w:rsidRDefault="00CA0CDD" w:rsidP="00CA0CDD">
      <w:pPr>
        <w:tabs>
          <w:tab w:val="left" w:pos="567"/>
          <w:tab w:val="left" w:pos="993"/>
          <w:tab w:val="left" w:pos="7088"/>
        </w:tabs>
        <w:ind w:left="993" w:right="283" w:hanging="993"/>
        <w:rPr>
          <w:rFonts w:ascii="Lato" w:hAnsi="Lato"/>
        </w:rPr>
      </w:pPr>
    </w:p>
    <w:p w:rsidR="00CA0CDD" w:rsidRPr="00520C73" w:rsidRDefault="00CA0CDD" w:rsidP="00CA0CDD">
      <w:pPr>
        <w:tabs>
          <w:tab w:val="left" w:pos="567"/>
          <w:tab w:val="left" w:pos="993"/>
          <w:tab w:val="left" w:pos="7088"/>
        </w:tabs>
        <w:ind w:left="993" w:right="283" w:hanging="993"/>
        <w:rPr>
          <w:rFonts w:ascii="Lato" w:hAnsi="Lato"/>
        </w:rPr>
      </w:pPr>
      <w:r w:rsidRPr="00520C73">
        <w:rPr>
          <w:rFonts w:ascii="Lato" w:hAnsi="Lato"/>
        </w:rPr>
        <w:tab/>
        <w:t xml:space="preserve"> -</w:t>
      </w:r>
      <w:r w:rsidRPr="00520C73">
        <w:rPr>
          <w:rFonts w:ascii="Lato" w:hAnsi="Lato"/>
        </w:rPr>
        <w:tab/>
        <w:t>Nombre del Operador: ..............................................................................................</w:t>
      </w:r>
    </w:p>
    <w:p w:rsidR="00CA0CDD" w:rsidRPr="00520C73" w:rsidRDefault="00CA0CDD" w:rsidP="00CA0CDD">
      <w:pPr>
        <w:tabs>
          <w:tab w:val="left" w:pos="567"/>
          <w:tab w:val="left" w:pos="993"/>
          <w:tab w:val="left" w:pos="7088"/>
        </w:tabs>
        <w:ind w:left="993" w:right="283" w:hanging="993"/>
        <w:rPr>
          <w:rFonts w:ascii="Lato" w:hAnsi="Lato"/>
        </w:rPr>
      </w:pPr>
      <w:r w:rsidRPr="00520C73">
        <w:rPr>
          <w:rFonts w:ascii="Lato" w:hAnsi="Lato"/>
        </w:rPr>
        <w:tab/>
        <w:t xml:space="preserve"> -</w:t>
      </w:r>
      <w:r w:rsidRPr="00520C73">
        <w:rPr>
          <w:rFonts w:ascii="Lato" w:hAnsi="Lato"/>
        </w:rPr>
        <w:tab/>
        <w:t>Domicilio del Operador:</w:t>
      </w:r>
      <w:r w:rsidR="007A3AE7">
        <w:rPr>
          <w:rFonts w:ascii="Lato" w:hAnsi="Lato"/>
        </w:rPr>
        <w:t xml:space="preserve"> </w:t>
      </w:r>
      <w:r w:rsidRPr="00520C73">
        <w:rPr>
          <w:rFonts w:ascii="Lato" w:hAnsi="Lato"/>
        </w:rPr>
        <w:t>..........................................................................................</w:t>
      </w:r>
    </w:p>
    <w:p w:rsidR="00CA0CDD" w:rsidRPr="00520C73" w:rsidRDefault="00CA0CDD" w:rsidP="007A3AE7">
      <w:pPr>
        <w:tabs>
          <w:tab w:val="left" w:pos="567"/>
          <w:tab w:val="left" w:pos="993"/>
          <w:tab w:val="left" w:pos="7088"/>
        </w:tabs>
        <w:ind w:left="993" w:right="283" w:hanging="993"/>
        <w:rPr>
          <w:rFonts w:ascii="Lato" w:hAnsi="Lato"/>
        </w:rPr>
      </w:pPr>
      <w:r w:rsidRPr="00520C73">
        <w:rPr>
          <w:rFonts w:ascii="Lato" w:hAnsi="Lato"/>
        </w:rPr>
        <w:tab/>
        <w:t xml:space="preserve"> -</w:t>
      </w:r>
      <w:r w:rsidRPr="00520C73">
        <w:rPr>
          <w:rFonts w:ascii="Lato" w:hAnsi="Lato"/>
        </w:rPr>
        <w:tab/>
        <w:t>Características principales del Servicio (de conoce</w:t>
      </w:r>
      <w:r w:rsidR="00B95CC5" w:rsidRPr="00520C73">
        <w:rPr>
          <w:rFonts w:ascii="Lato" w:hAnsi="Lato"/>
        </w:rPr>
        <w:t>rse éstas): ...................</w:t>
      </w:r>
      <w:r w:rsidRPr="00520C73">
        <w:rPr>
          <w:rFonts w:ascii="Lato" w:hAnsi="Lato"/>
        </w:rPr>
        <w:t>............................................................................................................................................................................................................................................................................................................................................................................................................................................................................................................................</w:t>
      </w:r>
    </w:p>
    <w:p w:rsidR="00CA0CDD" w:rsidRPr="00520C73" w:rsidRDefault="00CA0CDD" w:rsidP="00CA0CDD">
      <w:pPr>
        <w:tabs>
          <w:tab w:val="left" w:pos="993"/>
        </w:tabs>
        <w:ind w:left="993" w:right="283" w:hanging="993"/>
        <w:rPr>
          <w:rFonts w:ascii="Lato" w:hAnsi="Lato"/>
        </w:rPr>
      </w:pPr>
    </w:p>
    <w:p w:rsidR="00CA0CDD" w:rsidRPr="00520C73" w:rsidRDefault="00CA0CDD" w:rsidP="00CA0CDD">
      <w:pPr>
        <w:tabs>
          <w:tab w:val="left" w:pos="0"/>
          <w:tab w:val="left" w:pos="426"/>
          <w:tab w:val="left" w:pos="5103"/>
          <w:tab w:val="left" w:pos="5387"/>
        </w:tabs>
        <w:ind w:left="426" w:right="283" w:hanging="426"/>
        <w:jc w:val="both"/>
        <w:rPr>
          <w:rFonts w:ascii="Lato" w:hAnsi="Lato"/>
        </w:rPr>
      </w:pPr>
      <w:r w:rsidRPr="00520C73">
        <w:rPr>
          <w:rFonts w:ascii="Lato" w:hAnsi="Lato"/>
          <w:b/>
        </w:rPr>
        <w:tab/>
      </w:r>
    </w:p>
    <w:p w:rsidR="00CA0CDD" w:rsidRPr="00520C73" w:rsidRDefault="00CA0CDD" w:rsidP="00CA0CDD">
      <w:pPr>
        <w:tabs>
          <w:tab w:val="left" w:pos="284"/>
          <w:tab w:val="left" w:pos="567"/>
          <w:tab w:val="left" w:pos="5103"/>
          <w:tab w:val="left" w:pos="5387"/>
        </w:tabs>
        <w:ind w:right="283"/>
        <w:jc w:val="both"/>
        <w:rPr>
          <w:rFonts w:ascii="Lato" w:hAnsi="Lato"/>
        </w:rPr>
      </w:pPr>
      <w:r w:rsidRPr="00520C73">
        <w:rPr>
          <w:rFonts w:ascii="Lato" w:hAnsi="Lato"/>
          <w:b/>
          <w:sz w:val="22"/>
        </w:rPr>
        <w:t>A CONTINUACION SE PUEDE AGREGAR TODO TIPO DE INFORMACION QUE SE CREA CONVENIENTE:</w:t>
      </w: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w:t>
      </w:r>
    </w:p>
    <w:p w:rsidR="00CA0CDD" w:rsidRPr="00520C73" w:rsidRDefault="00CA0CDD" w:rsidP="00CA0CDD">
      <w:pPr>
        <w:tabs>
          <w:tab w:val="left" w:pos="284"/>
          <w:tab w:val="left" w:pos="567"/>
          <w:tab w:val="left" w:pos="5103"/>
          <w:tab w:val="left" w:pos="5387"/>
        </w:tabs>
        <w:ind w:right="283"/>
        <w:rPr>
          <w:rFonts w:ascii="Lato" w:hAnsi="Lato"/>
        </w:rPr>
      </w:pP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 xml:space="preserve">Mendoza, ........ de .................................... de 20…....                                                                                                                   </w:t>
      </w:r>
    </w:p>
    <w:p w:rsidR="00CA0CDD" w:rsidRPr="00520C73" w:rsidRDefault="00CA0CDD" w:rsidP="00CA0CDD">
      <w:pPr>
        <w:pStyle w:val="Textoindependiente"/>
        <w:ind w:right="283"/>
        <w:rPr>
          <w:rFonts w:ascii="Lato" w:hAnsi="Lato"/>
        </w:rPr>
      </w:pPr>
    </w:p>
    <w:p w:rsidR="00CA0CDD" w:rsidRPr="00520C73" w:rsidRDefault="00CA0CDD" w:rsidP="00CA0CDD">
      <w:pPr>
        <w:pStyle w:val="Textoindependiente"/>
        <w:ind w:right="283"/>
        <w:rPr>
          <w:rFonts w:ascii="Lato" w:hAnsi="Lato"/>
        </w:rPr>
      </w:pPr>
      <w:r w:rsidRPr="00520C73">
        <w:rPr>
          <w:rFonts w:ascii="Lato" w:hAnsi="Lato"/>
        </w:rPr>
        <w:t xml:space="preserve">                                                                                        ................................................................</w:t>
      </w:r>
    </w:p>
    <w:p w:rsidR="00CA0CDD" w:rsidRPr="00520C73" w:rsidRDefault="00CA0CDD" w:rsidP="00CA0CDD">
      <w:pPr>
        <w:tabs>
          <w:tab w:val="left" w:pos="284"/>
          <w:tab w:val="left" w:pos="567"/>
          <w:tab w:val="left" w:pos="5103"/>
          <w:tab w:val="left" w:pos="5387"/>
        </w:tabs>
        <w:ind w:right="283"/>
        <w:jc w:val="right"/>
        <w:rPr>
          <w:rFonts w:ascii="Lato" w:hAnsi="Lato"/>
        </w:rPr>
      </w:pPr>
      <w:r w:rsidRPr="00520C73">
        <w:rPr>
          <w:rFonts w:ascii="Lato" w:hAnsi="Lato"/>
        </w:rPr>
        <w:t xml:space="preserve">                                                                                          Responsable de la información</w:t>
      </w:r>
    </w:p>
    <w:p w:rsidR="00CA0CDD" w:rsidRPr="00520C73" w:rsidRDefault="00CA0CDD" w:rsidP="00CA0CDD">
      <w:pPr>
        <w:tabs>
          <w:tab w:val="left" w:pos="284"/>
          <w:tab w:val="left" w:pos="567"/>
          <w:tab w:val="left" w:pos="5103"/>
          <w:tab w:val="left" w:pos="5387"/>
        </w:tabs>
        <w:ind w:right="283"/>
        <w:rPr>
          <w:rFonts w:ascii="Lato" w:hAnsi="Lato"/>
        </w:rPr>
      </w:pPr>
    </w:p>
    <w:p w:rsidR="00CA0CDD" w:rsidRPr="00520C73" w:rsidRDefault="00CA0CDD" w:rsidP="00CA0CDD">
      <w:pPr>
        <w:tabs>
          <w:tab w:val="left" w:pos="284"/>
          <w:tab w:val="left" w:pos="567"/>
          <w:tab w:val="left" w:pos="5103"/>
          <w:tab w:val="left" w:pos="5387"/>
        </w:tabs>
        <w:ind w:right="283"/>
        <w:rPr>
          <w:rFonts w:ascii="Lato" w:hAnsi="Lato"/>
        </w:rPr>
      </w:pPr>
      <w:r w:rsidRPr="00520C73">
        <w:rPr>
          <w:rFonts w:ascii="Lato" w:hAnsi="Lato"/>
        </w:rPr>
        <w:t>Aclaración de la firma......................................................................</w:t>
      </w:r>
    </w:p>
    <w:p w:rsidR="00CA0CDD" w:rsidRPr="00520C73" w:rsidRDefault="00CA0CDD" w:rsidP="00CA0CDD">
      <w:pPr>
        <w:tabs>
          <w:tab w:val="left" w:pos="284"/>
          <w:tab w:val="left" w:pos="567"/>
          <w:tab w:val="left" w:pos="5103"/>
          <w:tab w:val="left" w:pos="5387"/>
        </w:tabs>
        <w:ind w:right="283"/>
        <w:rPr>
          <w:rFonts w:ascii="Lato" w:hAnsi="Lato"/>
          <w:lang w:val="it-IT"/>
        </w:rPr>
      </w:pPr>
      <w:r w:rsidRPr="00520C73">
        <w:rPr>
          <w:rFonts w:ascii="Lato" w:hAnsi="Lato"/>
          <w:lang w:val="it-IT"/>
        </w:rPr>
        <w:t>DNI……………………………………………………………………………..</w:t>
      </w:r>
    </w:p>
    <w:p w:rsidR="00CA0CDD" w:rsidRPr="00520C73" w:rsidRDefault="00CA0CDD" w:rsidP="00CA0CDD">
      <w:pPr>
        <w:tabs>
          <w:tab w:val="left" w:pos="284"/>
          <w:tab w:val="left" w:pos="567"/>
          <w:tab w:val="left" w:pos="5103"/>
          <w:tab w:val="left" w:pos="5387"/>
        </w:tabs>
        <w:ind w:right="283"/>
        <w:rPr>
          <w:rFonts w:ascii="Lato" w:hAnsi="Lato"/>
          <w:lang w:val="it-IT"/>
        </w:rPr>
      </w:pPr>
      <w:r w:rsidRPr="00520C73">
        <w:rPr>
          <w:rFonts w:ascii="Lato" w:hAnsi="Lato"/>
          <w:lang w:val="it-IT"/>
        </w:rPr>
        <w:t>Domicilio………………………………………………………………….....</w:t>
      </w:r>
    </w:p>
    <w:p w:rsidR="00CA0CDD" w:rsidRPr="00520C73" w:rsidRDefault="00CA0CDD" w:rsidP="00CA0CDD">
      <w:pPr>
        <w:tabs>
          <w:tab w:val="left" w:pos="284"/>
          <w:tab w:val="left" w:pos="567"/>
          <w:tab w:val="left" w:pos="5103"/>
          <w:tab w:val="left" w:pos="5387"/>
        </w:tabs>
        <w:ind w:right="283"/>
        <w:rPr>
          <w:rFonts w:ascii="Lato" w:hAnsi="Lato"/>
          <w:lang w:val="it-IT"/>
        </w:rPr>
      </w:pPr>
      <w:r w:rsidRPr="00520C73">
        <w:rPr>
          <w:rFonts w:ascii="Lato" w:hAnsi="Lato"/>
          <w:lang w:val="it-IT"/>
        </w:rPr>
        <w:t>Tel……………………………………………………………………………....</w:t>
      </w:r>
    </w:p>
    <w:p w:rsidR="00CA0CDD" w:rsidRPr="00520C73" w:rsidRDefault="00CA0CDD" w:rsidP="00CA0CDD">
      <w:pPr>
        <w:tabs>
          <w:tab w:val="left" w:pos="284"/>
          <w:tab w:val="left" w:pos="567"/>
          <w:tab w:val="left" w:pos="5103"/>
          <w:tab w:val="left" w:pos="5387"/>
        </w:tabs>
        <w:ind w:right="283"/>
        <w:rPr>
          <w:rFonts w:ascii="Lato" w:hAnsi="Lato"/>
          <w:lang w:val="it-IT"/>
        </w:rPr>
      </w:pPr>
      <w:r w:rsidRPr="00520C73">
        <w:rPr>
          <w:rFonts w:ascii="Lato" w:hAnsi="Lato"/>
          <w:lang w:val="it-IT"/>
        </w:rPr>
        <w:t>E-mail………………………………………………………………………....</w:t>
      </w:r>
    </w:p>
    <w:p w:rsidR="00CA0CDD" w:rsidRPr="00520C73" w:rsidRDefault="00CA0CDD" w:rsidP="00CA0CDD">
      <w:pPr>
        <w:tabs>
          <w:tab w:val="left" w:pos="284"/>
          <w:tab w:val="left" w:pos="567"/>
          <w:tab w:val="left" w:pos="5103"/>
          <w:tab w:val="left" w:pos="5387"/>
        </w:tabs>
        <w:ind w:right="283"/>
        <w:rPr>
          <w:rFonts w:ascii="Lato" w:hAnsi="Lato"/>
          <w:lang w:val="it-IT"/>
        </w:rPr>
      </w:pPr>
    </w:p>
    <w:p w:rsidR="00CA0CDD" w:rsidRPr="00520C73" w:rsidRDefault="00CA0CDD" w:rsidP="00CA0CDD">
      <w:pPr>
        <w:tabs>
          <w:tab w:val="left" w:pos="284"/>
          <w:tab w:val="left" w:pos="567"/>
          <w:tab w:val="left" w:pos="5103"/>
          <w:tab w:val="left" w:pos="5387"/>
        </w:tabs>
        <w:ind w:right="283"/>
        <w:rPr>
          <w:rFonts w:ascii="Lato" w:hAnsi="Lato"/>
          <w:lang w:val="it-IT"/>
        </w:rPr>
      </w:pPr>
    </w:p>
    <w:p w:rsidR="00CA0CDD" w:rsidRPr="00520C73" w:rsidRDefault="00CA0CDD" w:rsidP="00CA0CDD">
      <w:pPr>
        <w:tabs>
          <w:tab w:val="left" w:pos="284"/>
          <w:tab w:val="left" w:pos="567"/>
          <w:tab w:val="left" w:pos="5103"/>
          <w:tab w:val="left" w:pos="5387"/>
        </w:tabs>
        <w:ind w:right="283"/>
        <w:rPr>
          <w:rFonts w:ascii="Lato" w:hAnsi="Lato"/>
          <w:lang w:val="it-IT"/>
        </w:rPr>
      </w:pPr>
    </w:p>
    <w:p w:rsidR="00CA0CDD" w:rsidRPr="00520C73" w:rsidRDefault="00CA0CDD" w:rsidP="00CA0CDD">
      <w:pPr>
        <w:tabs>
          <w:tab w:val="left" w:pos="284"/>
          <w:tab w:val="left" w:pos="567"/>
          <w:tab w:val="left" w:pos="5103"/>
          <w:tab w:val="left" w:pos="5387"/>
        </w:tabs>
        <w:ind w:right="283"/>
        <w:rPr>
          <w:rFonts w:ascii="Lato" w:hAnsi="Lato"/>
          <w:lang w:val="it-IT"/>
        </w:rPr>
      </w:pPr>
    </w:p>
    <w:p w:rsidR="00CA0CDD" w:rsidRPr="00520C73" w:rsidRDefault="00CA0CDD" w:rsidP="00CA0CDD">
      <w:pPr>
        <w:pStyle w:val="Encabezado"/>
        <w:tabs>
          <w:tab w:val="clear" w:pos="4252"/>
          <w:tab w:val="clear" w:pos="8504"/>
        </w:tabs>
        <w:ind w:right="283"/>
        <w:rPr>
          <w:rFonts w:ascii="Lato" w:hAnsi="Lato"/>
          <w:sz w:val="4"/>
        </w:rPr>
      </w:pPr>
    </w:p>
    <w:p w:rsidR="00CA0CDD" w:rsidRPr="00520C73" w:rsidRDefault="00CA0CDD" w:rsidP="00CA0CDD">
      <w:pPr>
        <w:ind w:right="283"/>
        <w:rPr>
          <w:rFonts w:ascii="Lato" w:hAnsi="Lato"/>
          <w:b/>
        </w:rPr>
      </w:pPr>
      <w:r w:rsidRPr="00520C73">
        <w:rPr>
          <w:rFonts w:ascii="Lato" w:hAnsi="Lato"/>
          <w:b/>
        </w:rPr>
        <w:t>Legislación para la constitución de nuevos operadores de servicios de agua potable y/o cloacas</w:t>
      </w:r>
    </w:p>
    <w:p w:rsidR="00CA0CDD" w:rsidRPr="00520C73" w:rsidRDefault="00CA0CDD" w:rsidP="00CA0CDD">
      <w:pPr>
        <w:ind w:right="283"/>
        <w:jc w:val="both"/>
        <w:rPr>
          <w:rFonts w:ascii="Lato" w:hAnsi="Lato"/>
        </w:rPr>
      </w:pPr>
    </w:p>
    <w:p w:rsidR="00CA0CDD" w:rsidRPr="00520C73" w:rsidRDefault="00CA0CDD" w:rsidP="002A5F96">
      <w:pPr>
        <w:numPr>
          <w:ilvl w:val="0"/>
          <w:numId w:val="12"/>
        </w:numPr>
        <w:pBdr>
          <w:top w:val="single" w:sz="4" w:space="1" w:color="auto"/>
          <w:left w:val="single" w:sz="4" w:space="0" w:color="auto"/>
          <w:bottom w:val="single" w:sz="4" w:space="1" w:color="auto"/>
          <w:right w:val="single" w:sz="4" w:space="4" w:color="auto"/>
        </w:pBdr>
        <w:shd w:val="clear" w:color="auto" w:fill="E5DFEC"/>
        <w:ind w:right="283"/>
        <w:jc w:val="both"/>
        <w:rPr>
          <w:rFonts w:ascii="Lato" w:hAnsi="Lato"/>
          <w:b/>
        </w:rPr>
      </w:pPr>
      <w:r w:rsidRPr="00520C73">
        <w:rPr>
          <w:rFonts w:ascii="Lato" w:hAnsi="Lato"/>
          <w:b/>
        </w:rPr>
        <w:t>LEY Nº 6.044/93</w:t>
      </w:r>
    </w:p>
    <w:p w:rsidR="00CA0CDD" w:rsidRPr="00520C73" w:rsidRDefault="00CA0CDD" w:rsidP="00CA0CDD">
      <w:pPr>
        <w:ind w:right="283"/>
        <w:jc w:val="both"/>
        <w:rPr>
          <w:rFonts w:ascii="Lato" w:hAnsi="Lato"/>
          <w:b/>
          <w:sz w:val="16"/>
        </w:rPr>
      </w:pPr>
    </w:p>
    <w:p w:rsidR="00CA0CDD" w:rsidRPr="00D57920" w:rsidRDefault="00CA0CDD" w:rsidP="00CA0CDD">
      <w:pPr>
        <w:tabs>
          <w:tab w:val="left" w:pos="1418"/>
        </w:tabs>
        <w:ind w:right="283"/>
        <w:jc w:val="both"/>
        <w:rPr>
          <w:rFonts w:ascii="Lato" w:hAnsi="Lato"/>
          <w:b/>
          <w:sz w:val="22"/>
          <w:szCs w:val="22"/>
        </w:rPr>
      </w:pPr>
      <w:r w:rsidRPr="00D57920">
        <w:rPr>
          <w:rFonts w:ascii="Lato" w:hAnsi="Lato"/>
          <w:b/>
          <w:spacing w:val="-3"/>
          <w:sz w:val="22"/>
          <w:szCs w:val="22"/>
        </w:rPr>
        <w:t>Artículo 30</w:t>
      </w:r>
      <w:r w:rsidRPr="00D57920">
        <w:rPr>
          <w:rFonts w:ascii="Lato" w:hAnsi="Lato"/>
          <w:spacing w:val="-3"/>
          <w:sz w:val="22"/>
          <w:szCs w:val="22"/>
        </w:rPr>
        <w:t xml:space="preserve"> -</w:t>
      </w:r>
      <w:r w:rsidRPr="00D57920">
        <w:rPr>
          <w:rFonts w:ascii="Lato" w:hAnsi="Lato"/>
          <w:spacing w:val="-3"/>
          <w:sz w:val="22"/>
          <w:szCs w:val="22"/>
        </w:rPr>
        <w:tab/>
      </w:r>
      <w:r w:rsidRPr="00D57920">
        <w:rPr>
          <w:rFonts w:ascii="Lato" w:hAnsi="Lato"/>
          <w:b/>
          <w:color w:val="17365D"/>
          <w:spacing w:val="-3"/>
          <w:sz w:val="22"/>
          <w:szCs w:val="22"/>
        </w:rPr>
        <w:t>NUEVOS SERVICIOS</w:t>
      </w:r>
      <w:r w:rsidRPr="00D57920">
        <w:rPr>
          <w:rFonts w:ascii="Lato" w:hAnsi="Lato"/>
          <w:spacing w:val="-3"/>
          <w:sz w:val="22"/>
          <w:szCs w:val="22"/>
        </w:rPr>
        <w:t xml:space="preserve">. En las áreas de expansión y en las remanentes se podrá solicitar al </w:t>
      </w:r>
      <w:r w:rsidRPr="00D57920">
        <w:rPr>
          <w:rFonts w:ascii="Lato" w:hAnsi="Lato"/>
          <w:b/>
          <w:spacing w:val="-3"/>
          <w:sz w:val="22"/>
          <w:szCs w:val="22"/>
        </w:rPr>
        <w:t>EPAS</w:t>
      </w:r>
      <w:r w:rsidRPr="00D57920">
        <w:rPr>
          <w:rFonts w:ascii="Lato" w:hAnsi="Lato"/>
          <w:spacing w:val="-3"/>
          <w:sz w:val="22"/>
          <w:szCs w:val="22"/>
        </w:rPr>
        <w:t xml:space="preserve"> la concesión del servicio por terceros interesados, de conformidad con las normas del Título III, Capítulo V - De las Concesiones.</w:t>
      </w:r>
    </w:p>
    <w:p w:rsidR="00CA0CDD" w:rsidRPr="00D57920" w:rsidRDefault="00CA0CDD" w:rsidP="00CA0CDD">
      <w:pPr>
        <w:ind w:right="283"/>
        <w:jc w:val="both"/>
        <w:rPr>
          <w:rFonts w:ascii="Lato" w:hAnsi="Lato"/>
          <w:b/>
          <w:sz w:val="22"/>
          <w:szCs w:val="22"/>
        </w:rPr>
      </w:pPr>
    </w:p>
    <w:p w:rsidR="00CA0CDD" w:rsidRPr="00D57920" w:rsidRDefault="00CA0CDD" w:rsidP="00CA0CDD">
      <w:pPr>
        <w:tabs>
          <w:tab w:val="left" w:pos="1418"/>
        </w:tabs>
        <w:suppressAutoHyphens/>
        <w:ind w:right="283"/>
        <w:jc w:val="both"/>
        <w:rPr>
          <w:rFonts w:ascii="Lato" w:hAnsi="Lato"/>
          <w:spacing w:val="-3"/>
          <w:sz w:val="22"/>
          <w:szCs w:val="22"/>
        </w:rPr>
      </w:pPr>
      <w:r w:rsidRPr="00D57920">
        <w:rPr>
          <w:rFonts w:ascii="Lato" w:hAnsi="Lato"/>
          <w:b/>
          <w:spacing w:val="-3"/>
          <w:sz w:val="22"/>
          <w:szCs w:val="22"/>
        </w:rPr>
        <w:t>CAPITULO V -</w:t>
      </w:r>
      <w:r w:rsidRPr="00D57920">
        <w:rPr>
          <w:rFonts w:ascii="Lato" w:hAnsi="Lato"/>
          <w:spacing w:val="-3"/>
          <w:sz w:val="22"/>
          <w:szCs w:val="22"/>
        </w:rPr>
        <w:t xml:space="preserve"> </w:t>
      </w:r>
      <w:r w:rsidRPr="00D57920">
        <w:rPr>
          <w:rFonts w:ascii="Lato" w:hAnsi="Lato"/>
          <w:spacing w:val="-3"/>
          <w:sz w:val="22"/>
          <w:szCs w:val="22"/>
        </w:rPr>
        <w:tab/>
      </w:r>
      <w:r w:rsidRPr="001C59F7">
        <w:rPr>
          <w:rFonts w:ascii="Lato" w:hAnsi="Lato"/>
          <w:b/>
          <w:spacing w:val="-3"/>
          <w:sz w:val="22"/>
          <w:szCs w:val="22"/>
        </w:rPr>
        <w:t>DE  LAS  CONCESIONES</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tabs>
          <w:tab w:val="left" w:pos="1418"/>
        </w:tabs>
        <w:suppressAutoHyphens/>
        <w:ind w:right="283"/>
        <w:jc w:val="both"/>
        <w:rPr>
          <w:rFonts w:ascii="Lato" w:hAnsi="Lato"/>
          <w:spacing w:val="-3"/>
          <w:sz w:val="22"/>
          <w:szCs w:val="22"/>
        </w:rPr>
      </w:pPr>
      <w:r w:rsidRPr="00D57920">
        <w:rPr>
          <w:rFonts w:ascii="Lato" w:hAnsi="Lato"/>
          <w:b/>
          <w:spacing w:val="-3"/>
          <w:sz w:val="22"/>
          <w:szCs w:val="22"/>
        </w:rPr>
        <w:t>Artículo 36</w:t>
      </w:r>
      <w:r w:rsidRPr="00D57920">
        <w:rPr>
          <w:rFonts w:ascii="Lato" w:hAnsi="Lato"/>
          <w:spacing w:val="-3"/>
          <w:sz w:val="22"/>
          <w:szCs w:val="22"/>
        </w:rPr>
        <w:t xml:space="preserve"> </w:t>
      </w:r>
      <w:r w:rsidRPr="00D57920">
        <w:rPr>
          <w:rFonts w:ascii="Lato" w:hAnsi="Lato"/>
          <w:b/>
          <w:spacing w:val="-3"/>
          <w:sz w:val="22"/>
          <w:szCs w:val="22"/>
        </w:rPr>
        <w:t>-</w:t>
      </w:r>
      <w:r w:rsidRPr="00D57920">
        <w:rPr>
          <w:rFonts w:ascii="Lato" w:hAnsi="Lato"/>
          <w:b/>
          <w:spacing w:val="-3"/>
          <w:sz w:val="22"/>
          <w:szCs w:val="22"/>
        </w:rPr>
        <w:tab/>
      </w:r>
      <w:r w:rsidRPr="00D57920">
        <w:rPr>
          <w:rFonts w:ascii="Lato" w:hAnsi="Lato"/>
          <w:b/>
          <w:color w:val="17365D"/>
          <w:spacing w:val="-3"/>
          <w:sz w:val="22"/>
          <w:szCs w:val="22"/>
        </w:rPr>
        <w:t>AMBITO DE APLICACION</w:t>
      </w:r>
      <w:r w:rsidRPr="00D57920">
        <w:rPr>
          <w:rFonts w:ascii="Lato" w:hAnsi="Lato"/>
          <w:spacing w:val="-3"/>
          <w:sz w:val="22"/>
          <w:szCs w:val="22"/>
        </w:rPr>
        <w:t xml:space="preserve">. Las concesiones que regula este capítulo tienen por objeto, el establecimiento, construcción y explotación de los servicios públicos de provisión de agua potable y de desagües cloacales por usuarios y por terceros interesados en las áreas de expansión y remanentes que se delimiten con motivo de la aplicación de esta Ley. El derecho subjetivo al aprovechamiento especial de aguas superficiales y subterráneas, se ejercerá por concesión de uso aplicando las disposiciones de </w:t>
      </w:r>
      <w:smartTag w:uri="urn:schemas-microsoft-com:office:smarttags" w:element="PersonName">
        <w:smartTagPr>
          <w:attr w:name="ProductID" w:val="la Constituci￳n Provincial"/>
        </w:smartTagPr>
        <w:r w:rsidRPr="00D57920">
          <w:rPr>
            <w:rFonts w:ascii="Lato" w:hAnsi="Lato"/>
            <w:spacing w:val="-3"/>
            <w:sz w:val="22"/>
            <w:szCs w:val="22"/>
          </w:rPr>
          <w:t>la Constitución Provincial</w:t>
        </w:r>
      </w:smartTag>
      <w:r w:rsidRPr="00D57920">
        <w:rPr>
          <w:rFonts w:ascii="Lato" w:hAnsi="Lato"/>
          <w:spacing w:val="-3"/>
          <w:sz w:val="22"/>
          <w:szCs w:val="22"/>
        </w:rPr>
        <w:t xml:space="preserve">, Ley de Aguas de </w:t>
      </w:r>
      <w:smartTag w:uri="urn:schemas-microsoft-com:office:smarttags" w:element="PersonName">
        <w:smartTagPr>
          <w:attr w:name="ProductID" w:val="la Provincia"/>
        </w:smartTagPr>
        <w:r w:rsidRPr="00D57920">
          <w:rPr>
            <w:rFonts w:ascii="Lato" w:hAnsi="Lato"/>
            <w:spacing w:val="-3"/>
            <w:sz w:val="22"/>
            <w:szCs w:val="22"/>
          </w:rPr>
          <w:t>la Provincia</w:t>
        </w:r>
      </w:smartTag>
      <w:r w:rsidRPr="00D57920">
        <w:rPr>
          <w:rFonts w:ascii="Lato" w:hAnsi="Lato"/>
          <w:spacing w:val="-3"/>
          <w:sz w:val="22"/>
          <w:szCs w:val="22"/>
        </w:rPr>
        <w:t xml:space="preserve"> y legislación complementaria mediante el procedimiento que se describe a continuación. Previo al otorgamiento de la concesión para la prestación del servicio público de provisión de agua potable de origen superficial por el </w:t>
      </w:r>
      <w:r w:rsidRPr="00D57920">
        <w:rPr>
          <w:rFonts w:ascii="Lato" w:hAnsi="Lato"/>
          <w:b/>
          <w:spacing w:val="-3"/>
          <w:sz w:val="22"/>
          <w:szCs w:val="22"/>
        </w:rPr>
        <w:t>EPAS</w:t>
      </w:r>
      <w:r w:rsidRPr="00D57920">
        <w:rPr>
          <w:rFonts w:ascii="Lato" w:hAnsi="Lato"/>
          <w:spacing w:val="-3"/>
          <w:sz w:val="22"/>
          <w:szCs w:val="22"/>
        </w:rPr>
        <w:t xml:space="preserve">, deberá cumplirse con el artículo 194º de </w:t>
      </w:r>
      <w:smartTag w:uri="urn:schemas-microsoft-com:office:smarttags" w:element="PersonName">
        <w:smartTagPr>
          <w:attr w:name="ProductID" w:val="la Constituci￳n Provincial."/>
        </w:smartTagPr>
        <w:r w:rsidRPr="00D57920">
          <w:rPr>
            <w:rFonts w:ascii="Lato" w:hAnsi="Lato"/>
            <w:spacing w:val="-3"/>
            <w:sz w:val="22"/>
            <w:szCs w:val="22"/>
          </w:rPr>
          <w:t>la Constitución Provincial.</w:t>
        </w:r>
      </w:smartTag>
      <w:r w:rsidRPr="00D57920">
        <w:rPr>
          <w:rFonts w:ascii="Lato" w:hAnsi="Lato"/>
          <w:spacing w:val="-3"/>
          <w:sz w:val="22"/>
          <w:szCs w:val="22"/>
        </w:rPr>
        <w:t xml:space="preserve"> A tal efecto el </w:t>
      </w:r>
      <w:r w:rsidRPr="00D57920">
        <w:rPr>
          <w:rFonts w:ascii="Lato" w:hAnsi="Lato"/>
          <w:b/>
          <w:spacing w:val="-3"/>
          <w:sz w:val="22"/>
          <w:szCs w:val="22"/>
        </w:rPr>
        <w:t>EPAS</w:t>
      </w:r>
      <w:r w:rsidRPr="00D57920">
        <w:rPr>
          <w:rFonts w:ascii="Lato" w:hAnsi="Lato"/>
          <w:spacing w:val="-3"/>
          <w:sz w:val="22"/>
          <w:szCs w:val="22"/>
        </w:rPr>
        <w:t xml:space="preserve"> remitirá al </w:t>
      </w:r>
      <w:r w:rsidRPr="00D57920">
        <w:rPr>
          <w:rFonts w:ascii="Lato" w:hAnsi="Lato"/>
          <w:spacing w:val="-3"/>
          <w:sz w:val="22"/>
          <w:szCs w:val="22"/>
          <w:u w:val="single"/>
        </w:rPr>
        <w:t>Departamento General de Irrigación</w:t>
      </w:r>
      <w:r w:rsidRPr="00D57920">
        <w:rPr>
          <w:rFonts w:ascii="Lato" w:hAnsi="Lato"/>
          <w:spacing w:val="-3"/>
          <w:sz w:val="22"/>
          <w:szCs w:val="22"/>
        </w:rPr>
        <w:t xml:space="preserve"> los antecedentes a fin de que se gestione la sanción de la pertinente ley de concesión. Simultáneamente con la remisión de los antecedentes el </w:t>
      </w:r>
      <w:r w:rsidRPr="00D57920">
        <w:rPr>
          <w:rFonts w:ascii="Lato" w:hAnsi="Lato"/>
          <w:b/>
          <w:spacing w:val="-3"/>
          <w:sz w:val="22"/>
          <w:szCs w:val="22"/>
        </w:rPr>
        <w:t>EPAS</w:t>
      </w:r>
      <w:r w:rsidRPr="00D57920">
        <w:rPr>
          <w:rFonts w:ascii="Lato" w:hAnsi="Lato"/>
          <w:spacing w:val="-3"/>
          <w:sz w:val="22"/>
          <w:szCs w:val="22"/>
        </w:rPr>
        <w:t xml:space="preserve"> podrá solicitar al </w:t>
      </w:r>
      <w:r w:rsidRPr="00D57920">
        <w:rPr>
          <w:rFonts w:ascii="Lato" w:hAnsi="Lato"/>
          <w:spacing w:val="-3"/>
          <w:sz w:val="22"/>
          <w:szCs w:val="22"/>
          <w:u w:val="single"/>
        </w:rPr>
        <w:t>Departamento General de Irrigación</w:t>
      </w:r>
      <w:r w:rsidRPr="00D57920">
        <w:rPr>
          <w:rFonts w:ascii="Lato" w:hAnsi="Lato"/>
          <w:spacing w:val="-3"/>
          <w:sz w:val="22"/>
          <w:szCs w:val="22"/>
        </w:rPr>
        <w:t xml:space="preserve"> la conformidad para el otorgamiento de Permisos Temporarios de Usos, a los efectos de posibilitar la prestación inmediata del servicio. Cuando se refieran al uso de aguas subterráneas, el </w:t>
      </w:r>
      <w:r w:rsidRPr="00D57920">
        <w:rPr>
          <w:rFonts w:ascii="Lato" w:hAnsi="Lato"/>
          <w:b/>
          <w:spacing w:val="-3"/>
          <w:sz w:val="22"/>
          <w:szCs w:val="22"/>
        </w:rPr>
        <w:t>EPAS</w:t>
      </w:r>
      <w:r w:rsidRPr="00D57920">
        <w:rPr>
          <w:rFonts w:ascii="Lato" w:hAnsi="Lato"/>
          <w:spacing w:val="-3"/>
          <w:sz w:val="22"/>
          <w:szCs w:val="22"/>
        </w:rPr>
        <w:t xml:space="preserve"> solicitará al </w:t>
      </w:r>
      <w:r w:rsidRPr="00D57920">
        <w:rPr>
          <w:rFonts w:ascii="Lato" w:hAnsi="Lato"/>
          <w:spacing w:val="-3"/>
          <w:sz w:val="22"/>
          <w:szCs w:val="22"/>
          <w:u w:val="single"/>
        </w:rPr>
        <w:t>Departamento General de Irrigación</w:t>
      </w:r>
      <w:r w:rsidRPr="00D57920">
        <w:rPr>
          <w:rFonts w:ascii="Lato" w:hAnsi="Lato"/>
          <w:spacing w:val="-3"/>
          <w:sz w:val="22"/>
          <w:szCs w:val="22"/>
        </w:rPr>
        <w:t xml:space="preserve"> el otorgamiento de la pertinente concesión, de conformidad a la legislación especial en materia de aguas subterráneas, remitiendo al efecto los antecedentes del caso.</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suppressAutoHyphens/>
        <w:ind w:right="283"/>
        <w:jc w:val="both"/>
        <w:rPr>
          <w:rFonts w:ascii="Lato" w:hAnsi="Lato"/>
          <w:spacing w:val="-3"/>
          <w:sz w:val="22"/>
          <w:szCs w:val="22"/>
        </w:rPr>
      </w:pPr>
      <w:r w:rsidRPr="00D57920">
        <w:rPr>
          <w:rFonts w:ascii="Lato" w:hAnsi="Lato"/>
          <w:spacing w:val="-3"/>
          <w:sz w:val="22"/>
          <w:szCs w:val="22"/>
        </w:rPr>
        <w:t xml:space="preserve">Otorgada la concesión, el </w:t>
      </w:r>
      <w:r w:rsidRPr="00D57920">
        <w:rPr>
          <w:rFonts w:ascii="Lato" w:hAnsi="Lato"/>
          <w:b/>
          <w:spacing w:val="-3"/>
          <w:sz w:val="22"/>
          <w:szCs w:val="22"/>
        </w:rPr>
        <w:t>EPAS</w:t>
      </w:r>
      <w:r w:rsidRPr="00D57920">
        <w:rPr>
          <w:rFonts w:ascii="Lato" w:hAnsi="Lato"/>
          <w:spacing w:val="-3"/>
          <w:sz w:val="22"/>
          <w:szCs w:val="22"/>
        </w:rPr>
        <w:t xml:space="preserve"> podrá conceder el servicio. La registración, empadronamiento, y la fijación y percepción de la tributación de las concesiones de uso del recurso hídrico permanecerán a cargo del </w:t>
      </w:r>
      <w:r w:rsidRPr="00D57920">
        <w:rPr>
          <w:rFonts w:ascii="Lato" w:hAnsi="Lato"/>
          <w:spacing w:val="-3"/>
          <w:sz w:val="22"/>
          <w:szCs w:val="22"/>
          <w:u w:val="single"/>
        </w:rPr>
        <w:t>Departamento General de Irrigación</w:t>
      </w:r>
      <w:r w:rsidRPr="00D57920">
        <w:rPr>
          <w:rFonts w:ascii="Lato" w:hAnsi="Lato"/>
          <w:spacing w:val="-3"/>
          <w:sz w:val="22"/>
          <w:szCs w:val="22"/>
        </w:rPr>
        <w:t>.</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tabs>
          <w:tab w:val="left" w:pos="1418"/>
        </w:tabs>
        <w:suppressAutoHyphens/>
        <w:ind w:right="283"/>
        <w:jc w:val="both"/>
        <w:rPr>
          <w:rFonts w:ascii="Lato" w:hAnsi="Lato"/>
          <w:spacing w:val="-3"/>
          <w:sz w:val="22"/>
          <w:szCs w:val="22"/>
        </w:rPr>
      </w:pPr>
      <w:r w:rsidRPr="00D57920">
        <w:rPr>
          <w:rFonts w:ascii="Lato" w:hAnsi="Lato"/>
          <w:b/>
          <w:spacing w:val="-3"/>
          <w:sz w:val="22"/>
          <w:szCs w:val="22"/>
        </w:rPr>
        <w:t>Artículo 37 -</w:t>
      </w:r>
      <w:r w:rsidRPr="00D57920">
        <w:rPr>
          <w:rFonts w:ascii="Lato" w:hAnsi="Lato"/>
          <w:b/>
          <w:spacing w:val="-3"/>
          <w:sz w:val="22"/>
          <w:szCs w:val="22"/>
        </w:rPr>
        <w:tab/>
      </w:r>
      <w:r w:rsidRPr="00D57920">
        <w:rPr>
          <w:rFonts w:ascii="Lato" w:hAnsi="Lato"/>
          <w:b/>
          <w:color w:val="17365D"/>
          <w:spacing w:val="-3"/>
          <w:sz w:val="22"/>
          <w:szCs w:val="22"/>
        </w:rPr>
        <w:t>INTEGRALIDAD</w:t>
      </w:r>
      <w:r w:rsidRPr="00D57920">
        <w:rPr>
          <w:rFonts w:ascii="Lato" w:hAnsi="Lato"/>
          <w:spacing w:val="-3"/>
          <w:sz w:val="22"/>
          <w:szCs w:val="22"/>
        </w:rPr>
        <w:t xml:space="preserve">. Las concesiones del servicio público serán integrales, comprensivas de todas las etapas de la prestación del servicio. Excepcionalmente, por razones de interés general, el </w:t>
      </w:r>
      <w:r w:rsidRPr="00D57920">
        <w:rPr>
          <w:rFonts w:ascii="Lato" w:hAnsi="Lato"/>
          <w:b/>
          <w:spacing w:val="-3"/>
          <w:sz w:val="22"/>
          <w:szCs w:val="22"/>
        </w:rPr>
        <w:t>EPAS</w:t>
      </w:r>
      <w:r w:rsidRPr="00D57920">
        <w:rPr>
          <w:rFonts w:ascii="Lato" w:hAnsi="Lato"/>
          <w:spacing w:val="-3"/>
          <w:sz w:val="22"/>
          <w:szCs w:val="22"/>
        </w:rPr>
        <w:t xml:space="preserve"> podrá recomendar el otorgamiento de concesiones parciales. Cuando se otorguen concesiones parciales se deberá garantizar al usuario el acceso a todas las etapas del servicio. La concesionaria de la distribución del agua potable será responsable de cobrar y recaudar de los usuarios el valor de todas las prestaciones.</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tabs>
          <w:tab w:val="left" w:pos="1418"/>
        </w:tabs>
        <w:suppressAutoHyphens/>
        <w:ind w:right="283"/>
        <w:jc w:val="both"/>
        <w:rPr>
          <w:rFonts w:ascii="Lato" w:hAnsi="Lato"/>
          <w:spacing w:val="-3"/>
          <w:sz w:val="22"/>
          <w:szCs w:val="22"/>
        </w:rPr>
      </w:pPr>
      <w:r w:rsidRPr="00D57920">
        <w:rPr>
          <w:rFonts w:ascii="Lato" w:hAnsi="Lato"/>
          <w:b/>
          <w:spacing w:val="-3"/>
          <w:sz w:val="22"/>
          <w:szCs w:val="22"/>
        </w:rPr>
        <w:t>Artículo 38 -</w:t>
      </w:r>
      <w:r w:rsidRPr="00D57920">
        <w:rPr>
          <w:rFonts w:ascii="Lato" w:hAnsi="Lato"/>
          <w:b/>
          <w:spacing w:val="-3"/>
          <w:sz w:val="22"/>
          <w:szCs w:val="22"/>
        </w:rPr>
        <w:tab/>
      </w:r>
      <w:r w:rsidRPr="00D57920">
        <w:rPr>
          <w:rFonts w:ascii="Lato" w:hAnsi="Lato"/>
          <w:b/>
          <w:color w:val="17365D"/>
          <w:spacing w:val="-3"/>
          <w:sz w:val="22"/>
          <w:szCs w:val="22"/>
        </w:rPr>
        <w:t>USUARIOS</w:t>
      </w:r>
      <w:r w:rsidRPr="00D57920">
        <w:rPr>
          <w:rFonts w:ascii="Lato" w:hAnsi="Lato"/>
          <w:spacing w:val="-3"/>
          <w:sz w:val="22"/>
          <w:szCs w:val="22"/>
        </w:rPr>
        <w:t xml:space="preserve">. Los usuarios podrán establecer, construir y explotar por sí sistemas de provisión de agua potable y desagües cloacales en áreas de expansión y en </w:t>
      </w:r>
      <w:r w:rsidRPr="00D57920">
        <w:rPr>
          <w:rFonts w:ascii="Lato" w:hAnsi="Lato"/>
          <w:spacing w:val="-3"/>
          <w:sz w:val="22"/>
          <w:szCs w:val="22"/>
        </w:rPr>
        <w:lastRenderedPageBreak/>
        <w:t>áreas remanentes. Las concesiones se otorgarán, previa vista al operador actual del área a fin de que, en un plazo razonable que determinará la autoridad, conteste si se encuentra en condiciones de prestar el servicio en los mismos términos propuestos por los usuarios. En caso de negativa del operador, silencio o condiciones similares a las propuestas por los usuarios, éstos obtendrán la concesión del servicio.</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suppressAutoHyphens/>
        <w:ind w:right="283"/>
        <w:jc w:val="both"/>
        <w:rPr>
          <w:rFonts w:ascii="Lato" w:hAnsi="Lato"/>
          <w:spacing w:val="-3"/>
          <w:sz w:val="22"/>
          <w:szCs w:val="22"/>
        </w:rPr>
      </w:pPr>
      <w:r w:rsidRPr="00D57920">
        <w:rPr>
          <w:rFonts w:ascii="Lato" w:hAnsi="Lato"/>
          <w:b/>
          <w:color w:val="17365D"/>
          <w:spacing w:val="-3"/>
          <w:sz w:val="22"/>
          <w:szCs w:val="22"/>
        </w:rPr>
        <w:t>REGIMEN</w:t>
      </w:r>
      <w:r w:rsidRPr="00D57920">
        <w:rPr>
          <w:rFonts w:ascii="Lato" w:hAnsi="Lato"/>
          <w:spacing w:val="-3"/>
          <w:sz w:val="22"/>
          <w:szCs w:val="22"/>
        </w:rPr>
        <w:t xml:space="preserve">: Otorgada la concesión, deberán cumplir con todas las obligaciones correspondientes a los operadores, de conformidad con esta Ley y las disposiciones del </w:t>
      </w:r>
      <w:r w:rsidRPr="00D57920">
        <w:rPr>
          <w:rFonts w:ascii="Lato" w:hAnsi="Lato"/>
          <w:b/>
          <w:spacing w:val="-3"/>
          <w:sz w:val="22"/>
          <w:szCs w:val="22"/>
        </w:rPr>
        <w:t>Ente Regulador</w:t>
      </w:r>
      <w:r w:rsidRPr="00D57920">
        <w:rPr>
          <w:rFonts w:ascii="Lato" w:hAnsi="Lato"/>
          <w:spacing w:val="-3"/>
          <w:sz w:val="22"/>
          <w:szCs w:val="22"/>
        </w:rPr>
        <w:t>, con excepción del componente lucrativo del Régimen Tarifario.</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suppressAutoHyphens/>
        <w:ind w:right="283"/>
        <w:jc w:val="both"/>
        <w:rPr>
          <w:rFonts w:ascii="Lato" w:hAnsi="Lato"/>
          <w:spacing w:val="-3"/>
          <w:sz w:val="22"/>
          <w:szCs w:val="22"/>
        </w:rPr>
      </w:pPr>
      <w:r w:rsidRPr="00D57920">
        <w:rPr>
          <w:rFonts w:ascii="Lato" w:hAnsi="Lato"/>
          <w:b/>
          <w:color w:val="17365D"/>
          <w:spacing w:val="-3"/>
          <w:sz w:val="22"/>
          <w:szCs w:val="22"/>
        </w:rPr>
        <w:t>FORMA JURIDICA</w:t>
      </w:r>
      <w:r w:rsidRPr="00D57920">
        <w:rPr>
          <w:rFonts w:ascii="Lato" w:hAnsi="Lato"/>
          <w:spacing w:val="-3"/>
          <w:sz w:val="22"/>
          <w:szCs w:val="22"/>
        </w:rPr>
        <w:t>: Los operadores resultantes adoptarán la forma societaria más adecuada, para el cumplimiento de los objetivos del servicio, sea en forma de cooperativa, de consorcio o de asociación civil.</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tabs>
          <w:tab w:val="left" w:pos="1418"/>
        </w:tabs>
        <w:suppressAutoHyphens/>
        <w:ind w:right="283"/>
        <w:jc w:val="both"/>
        <w:rPr>
          <w:rFonts w:ascii="Lato" w:hAnsi="Lato"/>
          <w:spacing w:val="-3"/>
          <w:sz w:val="22"/>
          <w:szCs w:val="22"/>
        </w:rPr>
      </w:pPr>
      <w:r w:rsidRPr="00D57920">
        <w:rPr>
          <w:rFonts w:ascii="Lato" w:hAnsi="Lato"/>
          <w:b/>
          <w:spacing w:val="-3"/>
          <w:sz w:val="22"/>
          <w:szCs w:val="22"/>
        </w:rPr>
        <w:t>Artículo 39</w:t>
      </w:r>
      <w:r w:rsidRPr="00D57920">
        <w:rPr>
          <w:rFonts w:ascii="Lato" w:hAnsi="Lato"/>
          <w:spacing w:val="-3"/>
          <w:sz w:val="22"/>
          <w:szCs w:val="22"/>
        </w:rPr>
        <w:t xml:space="preserve"> </w:t>
      </w:r>
      <w:r w:rsidRPr="00D57920">
        <w:rPr>
          <w:rFonts w:ascii="Lato" w:hAnsi="Lato"/>
          <w:b/>
          <w:spacing w:val="-3"/>
          <w:sz w:val="22"/>
          <w:szCs w:val="22"/>
        </w:rPr>
        <w:t>-</w:t>
      </w:r>
      <w:r w:rsidRPr="00D57920">
        <w:rPr>
          <w:rFonts w:ascii="Lato" w:hAnsi="Lato"/>
          <w:b/>
          <w:spacing w:val="-3"/>
          <w:sz w:val="22"/>
          <w:szCs w:val="22"/>
        </w:rPr>
        <w:tab/>
      </w:r>
      <w:r w:rsidRPr="00D57920">
        <w:rPr>
          <w:rFonts w:ascii="Lato" w:hAnsi="Lato"/>
          <w:b/>
          <w:color w:val="17365D"/>
          <w:spacing w:val="-3"/>
          <w:sz w:val="22"/>
          <w:szCs w:val="22"/>
        </w:rPr>
        <w:t>TERCEROS INTERESADOS</w:t>
      </w:r>
      <w:r w:rsidRPr="00D57920">
        <w:rPr>
          <w:rFonts w:ascii="Lato" w:hAnsi="Lato"/>
          <w:spacing w:val="-3"/>
          <w:sz w:val="22"/>
          <w:szCs w:val="22"/>
        </w:rPr>
        <w:t xml:space="preserve">. La solicitud de concesión de los servicios se presentará ante el </w:t>
      </w:r>
      <w:r w:rsidRPr="00D57920">
        <w:rPr>
          <w:rFonts w:ascii="Lato" w:hAnsi="Lato"/>
          <w:b/>
          <w:spacing w:val="-3"/>
          <w:sz w:val="22"/>
          <w:szCs w:val="22"/>
        </w:rPr>
        <w:t>EPAS</w:t>
      </w:r>
      <w:r w:rsidRPr="00D57920">
        <w:rPr>
          <w:rFonts w:ascii="Lato" w:hAnsi="Lato"/>
          <w:spacing w:val="-3"/>
          <w:sz w:val="22"/>
          <w:szCs w:val="22"/>
        </w:rPr>
        <w:t>, con los recaudos que determine la reglamentación. Un extracto de la misma deberá publicarse por dos (2) días en el Boletín Oficial y un diario local.</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suppressAutoHyphens/>
        <w:ind w:right="283"/>
        <w:jc w:val="both"/>
        <w:rPr>
          <w:rFonts w:ascii="Lato" w:hAnsi="Lato"/>
          <w:spacing w:val="-3"/>
          <w:sz w:val="22"/>
          <w:szCs w:val="22"/>
        </w:rPr>
      </w:pPr>
      <w:r w:rsidRPr="00D57920">
        <w:rPr>
          <w:rFonts w:ascii="Lato" w:hAnsi="Lato"/>
          <w:spacing w:val="-3"/>
          <w:sz w:val="22"/>
          <w:szCs w:val="22"/>
        </w:rPr>
        <w:t xml:space="preserve">Si hubiera otros interesados, incluidos usuarios que no hayan tenido la iniciativa reglada en el artículo anterior, éstos deberán presentar al </w:t>
      </w:r>
      <w:r w:rsidRPr="00D57920">
        <w:rPr>
          <w:rFonts w:ascii="Lato" w:hAnsi="Lato"/>
          <w:b/>
          <w:spacing w:val="-3"/>
          <w:sz w:val="22"/>
          <w:szCs w:val="22"/>
        </w:rPr>
        <w:t>EPAS</w:t>
      </w:r>
      <w:r w:rsidRPr="00D57920">
        <w:rPr>
          <w:rFonts w:ascii="Lato" w:hAnsi="Lato"/>
          <w:spacing w:val="-3"/>
          <w:sz w:val="22"/>
          <w:szCs w:val="22"/>
        </w:rPr>
        <w:t xml:space="preserve"> dentro del plazo de diez (10) días de la última publicación del extracto, una solicitud de concesión. Cuando la solicitud sea en área de expansión, se dará vista de la misma al operador actual del área para que manifieste si puede prestar el servicio en las condiciones propuestas por el solicitante. A igualdad de condiciones propuestas tendrá preferencia el operador actual del área.</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suppressAutoHyphens/>
        <w:ind w:right="283"/>
        <w:jc w:val="both"/>
        <w:rPr>
          <w:rFonts w:ascii="Lato" w:hAnsi="Lato"/>
          <w:spacing w:val="-3"/>
          <w:sz w:val="22"/>
          <w:szCs w:val="22"/>
        </w:rPr>
      </w:pPr>
      <w:r w:rsidRPr="00D57920">
        <w:rPr>
          <w:rFonts w:ascii="Lato" w:hAnsi="Lato"/>
          <w:spacing w:val="-3"/>
          <w:sz w:val="22"/>
          <w:szCs w:val="22"/>
        </w:rPr>
        <w:t xml:space="preserve">El o los interesados, que hubieren presentado una solicitud de concesión, entregarán al </w:t>
      </w:r>
      <w:r w:rsidRPr="00D57920">
        <w:rPr>
          <w:rFonts w:ascii="Lato" w:hAnsi="Lato"/>
          <w:b/>
          <w:spacing w:val="-3"/>
          <w:sz w:val="22"/>
          <w:szCs w:val="22"/>
        </w:rPr>
        <w:t>EPAS</w:t>
      </w:r>
      <w:r w:rsidRPr="00D57920">
        <w:rPr>
          <w:rFonts w:ascii="Lato" w:hAnsi="Lato"/>
          <w:spacing w:val="-3"/>
          <w:sz w:val="22"/>
          <w:szCs w:val="22"/>
        </w:rPr>
        <w:t>, en el plazo que se determine, para su apertura en un mismo acto público, la siguiente documentación:</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tabs>
          <w:tab w:val="left" w:pos="426"/>
        </w:tabs>
        <w:suppressAutoHyphens/>
        <w:ind w:left="426" w:right="283" w:hanging="426"/>
        <w:jc w:val="both"/>
        <w:rPr>
          <w:rFonts w:ascii="Lato" w:hAnsi="Lato"/>
          <w:spacing w:val="-3"/>
          <w:sz w:val="22"/>
          <w:szCs w:val="22"/>
        </w:rPr>
      </w:pPr>
      <w:r w:rsidRPr="00D57920">
        <w:rPr>
          <w:rFonts w:ascii="Lato" w:hAnsi="Lato"/>
          <w:b/>
          <w:spacing w:val="-3"/>
          <w:sz w:val="22"/>
          <w:szCs w:val="22"/>
        </w:rPr>
        <w:t xml:space="preserve">I </w:t>
      </w:r>
      <w:r w:rsidRPr="00D57920">
        <w:rPr>
          <w:rFonts w:ascii="Lato" w:hAnsi="Lato"/>
          <w:spacing w:val="-3"/>
          <w:sz w:val="22"/>
          <w:szCs w:val="22"/>
        </w:rPr>
        <w:t>-</w:t>
      </w:r>
      <w:r w:rsidRPr="00D57920">
        <w:rPr>
          <w:rFonts w:ascii="Lato" w:hAnsi="Lato"/>
          <w:spacing w:val="-3"/>
          <w:sz w:val="22"/>
          <w:szCs w:val="22"/>
        </w:rPr>
        <w:tab/>
        <w:t xml:space="preserve">Un estudio de </w:t>
      </w:r>
      <w:proofErr w:type="spellStart"/>
      <w:r w:rsidRPr="00D57920">
        <w:rPr>
          <w:rFonts w:ascii="Lato" w:hAnsi="Lato"/>
          <w:spacing w:val="-3"/>
          <w:sz w:val="22"/>
          <w:szCs w:val="22"/>
        </w:rPr>
        <w:t>prefactibilidad</w:t>
      </w:r>
      <w:proofErr w:type="spellEnd"/>
      <w:r w:rsidRPr="00D57920">
        <w:rPr>
          <w:rFonts w:ascii="Lato" w:hAnsi="Lato"/>
          <w:spacing w:val="-3"/>
          <w:sz w:val="22"/>
          <w:szCs w:val="22"/>
        </w:rPr>
        <w:t xml:space="preserve">  técnica y económica, incluyendo un programa de desarrollo, que deberá contener por lo menos:</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tabs>
          <w:tab w:val="left" w:pos="426"/>
          <w:tab w:val="left" w:pos="709"/>
        </w:tabs>
        <w:suppressAutoHyphens/>
        <w:ind w:left="709" w:right="283" w:hanging="709"/>
        <w:jc w:val="both"/>
        <w:rPr>
          <w:rFonts w:ascii="Lato" w:hAnsi="Lato"/>
          <w:spacing w:val="-3"/>
          <w:sz w:val="22"/>
          <w:szCs w:val="22"/>
        </w:rPr>
      </w:pPr>
      <w:r w:rsidRPr="00D57920">
        <w:rPr>
          <w:rFonts w:ascii="Lato" w:hAnsi="Lato"/>
          <w:spacing w:val="-3"/>
          <w:sz w:val="22"/>
          <w:szCs w:val="22"/>
        </w:rPr>
        <w:tab/>
      </w:r>
      <w:r w:rsidRPr="00D57920">
        <w:rPr>
          <w:rFonts w:ascii="Lato" w:hAnsi="Lato"/>
          <w:b/>
          <w:spacing w:val="-3"/>
          <w:sz w:val="22"/>
          <w:szCs w:val="22"/>
        </w:rPr>
        <w:t>a</w:t>
      </w:r>
      <w:r w:rsidRPr="00D57920">
        <w:rPr>
          <w:rFonts w:ascii="Lato" w:hAnsi="Lato"/>
          <w:spacing w:val="-3"/>
          <w:sz w:val="22"/>
          <w:szCs w:val="22"/>
        </w:rPr>
        <w:t>)</w:t>
      </w:r>
      <w:r w:rsidRPr="00D57920">
        <w:rPr>
          <w:rFonts w:ascii="Lato" w:hAnsi="Lato"/>
          <w:spacing w:val="-3"/>
          <w:sz w:val="22"/>
          <w:szCs w:val="22"/>
        </w:rPr>
        <w:tab/>
        <w:t>Descripción técnica general y cronograma de las obras proyectadas para un horizonte de quince (15) años como mínimo;</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tabs>
          <w:tab w:val="left" w:pos="426"/>
          <w:tab w:val="left" w:pos="709"/>
        </w:tabs>
        <w:suppressAutoHyphens/>
        <w:ind w:left="709" w:right="283" w:hanging="709"/>
        <w:jc w:val="both"/>
        <w:rPr>
          <w:rFonts w:ascii="Lato" w:hAnsi="Lato"/>
          <w:spacing w:val="-3"/>
          <w:sz w:val="22"/>
          <w:szCs w:val="22"/>
        </w:rPr>
      </w:pPr>
      <w:r w:rsidRPr="00D57920">
        <w:rPr>
          <w:rFonts w:ascii="Lato" w:hAnsi="Lato"/>
          <w:spacing w:val="-3"/>
          <w:sz w:val="22"/>
          <w:szCs w:val="22"/>
        </w:rPr>
        <w:tab/>
      </w:r>
      <w:r w:rsidRPr="00D57920">
        <w:rPr>
          <w:rFonts w:ascii="Lato" w:hAnsi="Lato"/>
          <w:b/>
          <w:spacing w:val="-3"/>
          <w:sz w:val="22"/>
          <w:szCs w:val="22"/>
        </w:rPr>
        <w:t>b</w:t>
      </w:r>
      <w:r w:rsidRPr="00D57920">
        <w:rPr>
          <w:rFonts w:ascii="Lato" w:hAnsi="Lato"/>
          <w:spacing w:val="-3"/>
          <w:sz w:val="22"/>
          <w:szCs w:val="22"/>
        </w:rPr>
        <w:t>)</w:t>
      </w:r>
      <w:r w:rsidRPr="00D57920">
        <w:rPr>
          <w:rFonts w:ascii="Lato" w:hAnsi="Lato"/>
          <w:spacing w:val="-3"/>
          <w:sz w:val="22"/>
          <w:szCs w:val="22"/>
        </w:rPr>
        <w:tab/>
        <w:t>Estimaciones de beneficios, costo, valor actualizado y rentabilidad asociados;</w:t>
      </w:r>
    </w:p>
    <w:p w:rsidR="00CA0CDD" w:rsidRPr="00D57920" w:rsidRDefault="00CA0CDD" w:rsidP="00CA0CDD">
      <w:pPr>
        <w:tabs>
          <w:tab w:val="left" w:pos="426"/>
          <w:tab w:val="left" w:pos="709"/>
        </w:tabs>
        <w:suppressAutoHyphens/>
        <w:ind w:left="709" w:right="283" w:hanging="709"/>
        <w:jc w:val="both"/>
        <w:rPr>
          <w:rFonts w:ascii="Lato" w:hAnsi="Lato"/>
          <w:spacing w:val="-3"/>
          <w:sz w:val="22"/>
          <w:szCs w:val="22"/>
        </w:rPr>
      </w:pPr>
    </w:p>
    <w:p w:rsidR="00CA0CDD" w:rsidRPr="00D57920" w:rsidRDefault="00CA0CDD" w:rsidP="00CA0CDD">
      <w:pPr>
        <w:tabs>
          <w:tab w:val="left" w:pos="426"/>
          <w:tab w:val="left" w:pos="709"/>
        </w:tabs>
        <w:suppressAutoHyphens/>
        <w:ind w:left="709" w:right="283" w:hanging="709"/>
        <w:jc w:val="both"/>
        <w:rPr>
          <w:rFonts w:ascii="Lato" w:hAnsi="Lato"/>
          <w:spacing w:val="-3"/>
          <w:sz w:val="22"/>
          <w:szCs w:val="22"/>
        </w:rPr>
      </w:pPr>
      <w:r w:rsidRPr="00D57920">
        <w:rPr>
          <w:rFonts w:ascii="Lato" w:hAnsi="Lato"/>
          <w:spacing w:val="-3"/>
          <w:sz w:val="22"/>
          <w:szCs w:val="22"/>
        </w:rPr>
        <w:tab/>
      </w:r>
      <w:r w:rsidRPr="00D57920">
        <w:rPr>
          <w:rFonts w:ascii="Lato" w:hAnsi="Lato"/>
          <w:b/>
          <w:spacing w:val="-3"/>
          <w:sz w:val="22"/>
          <w:szCs w:val="22"/>
        </w:rPr>
        <w:t>c</w:t>
      </w:r>
      <w:r w:rsidRPr="00D57920">
        <w:rPr>
          <w:rFonts w:ascii="Lato" w:hAnsi="Lato"/>
          <w:spacing w:val="-3"/>
          <w:sz w:val="22"/>
          <w:szCs w:val="22"/>
        </w:rPr>
        <w:t>)</w:t>
      </w:r>
      <w:r w:rsidRPr="00D57920">
        <w:rPr>
          <w:rFonts w:ascii="Lato" w:hAnsi="Lato"/>
          <w:spacing w:val="-3"/>
          <w:sz w:val="22"/>
          <w:szCs w:val="22"/>
        </w:rPr>
        <w:tab/>
        <w:t>Tarifas propuestas y aportes considerados.</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tabs>
          <w:tab w:val="left" w:pos="426"/>
        </w:tabs>
        <w:suppressAutoHyphens/>
        <w:ind w:left="426" w:right="283" w:hanging="426"/>
        <w:jc w:val="both"/>
        <w:rPr>
          <w:rFonts w:ascii="Lato" w:hAnsi="Lato"/>
          <w:spacing w:val="-3"/>
          <w:sz w:val="22"/>
          <w:szCs w:val="22"/>
        </w:rPr>
      </w:pPr>
      <w:r w:rsidRPr="00D57920">
        <w:rPr>
          <w:rFonts w:ascii="Lato" w:hAnsi="Lato"/>
          <w:b/>
          <w:spacing w:val="-3"/>
          <w:sz w:val="22"/>
          <w:szCs w:val="22"/>
        </w:rPr>
        <w:t>II</w:t>
      </w:r>
      <w:r w:rsidRPr="00D57920">
        <w:rPr>
          <w:rFonts w:ascii="Lato" w:hAnsi="Lato"/>
          <w:spacing w:val="-3"/>
          <w:sz w:val="22"/>
          <w:szCs w:val="22"/>
        </w:rPr>
        <w:t xml:space="preserve"> -</w:t>
      </w:r>
      <w:r w:rsidRPr="00D57920">
        <w:rPr>
          <w:rFonts w:ascii="Lato" w:hAnsi="Lato"/>
          <w:spacing w:val="-3"/>
          <w:sz w:val="22"/>
          <w:szCs w:val="22"/>
        </w:rPr>
        <w:tab/>
        <w:t>Los demás antecedentes que fije la autoridad regulatoria.</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tabs>
          <w:tab w:val="left" w:pos="1418"/>
        </w:tabs>
        <w:suppressAutoHyphens/>
        <w:ind w:right="283"/>
        <w:jc w:val="both"/>
        <w:rPr>
          <w:rFonts w:ascii="Lato" w:hAnsi="Lato"/>
          <w:spacing w:val="-3"/>
          <w:sz w:val="22"/>
          <w:szCs w:val="22"/>
        </w:rPr>
      </w:pPr>
      <w:r w:rsidRPr="00D57920">
        <w:rPr>
          <w:rFonts w:ascii="Lato" w:hAnsi="Lato"/>
          <w:b/>
          <w:spacing w:val="-3"/>
          <w:sz w:val="22"/>
          <w:szCs w:val="22"/>
        </w:rPr>
        <w:t>Artículo 40</w:t>
      </w:r>
      <w:r w:rsidRPr="00D57920">
        <w:rPr>
          <w:rFonts w:ascii="Lato" w:hAnsi="Lato"/>
          <w:spacing w:val="-3"/>
          <w:sz w:val="22"/>
          <w:szCs w:val="22"/>
        </w:rPr>
        <w:t xml:space="preserve"> </w:t>
      </w:r>
      <w:r w:rsidRPr="00D57920">
        <w:rPr>
          <w:rFonts w:ascii="Lato" w:hAnsi="Lato"/>
          <w:b/>
          <w:spacing w:val="-3"/>
          <w:sz w:val="22"/>
          <w:szCs w:val="22"/>
        </w:rPr>
        <w:t>-</w:t>
      </w:r>
      <w:r w:rsidRPr="00D57920">
        <w:rPr>
          <w:rFonts w:ascii="Lato" w:hAnsi="Lato"/>
          <w:b/>
          <w:spacing w:val="-3"/>
          <w:sz w:val="22"/>
          <w:szCs w:val="22"/>
        </w:rPr>
        <w:tab/>
        <w:t>ADJUDICACION.</w:t>
      </w:r>
      <w:r w:rsidRPr="00D57920">
        <w:rPr>
          <w:rFonts w:ascii="Lato" w:hAnsi="Lato"/>
          <w:spacing w:val="-3"/>
          <w:sz w:val="22"/>
          <w:szCs w:val="22"/>
        </w:rPr>
        <w:t xml:space="preserve"> El </w:t>
      </w:r>
      <w:r w:rsidRPr="00D57920">
        <w:rPr>
          <w:rFonts w:ascii="Lato" w:hAnsi="Lato"/>
          <w:b/>
          <w:spacing w:val="-3"/>
          <w:sz w:val="22"/>
          <w:szCs w:val="22"/>
        </w:rPr>
        <w:t>EPAS</w:t>
      </w:r>
      <w:r w:rsidRPr="00D57920">
        <w:rPr>
          <w:rFonts w:ascii="Lato" w:hAnsi="Lato"/>
          <w:spacing w:val="-3"/>
          <w:sz w:val="22"/>
          <w:szCs w:val="22"/>
        </w:rPr>
        <w:t>, recomendará al Poder Ejecutivo la adjudicación de la concesión, teniendo en cuenta, en base a los requerimientos técnicos exigidos, el programa de desarrollo propuesto y la menor tarifa de la prestación. Cuando el interés general lo haga necesario, se considerará el plazo de puesta en marcha de la prestación de los servicios como criterio adicional de adjudicación.</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tabs>
          <w:tab w:val="left" w:pos="1418"/>
        </w:tabs>
        <w:suppressAutoHyphens/>
        <w:ind w:right="283"/>
        <w:jc w:val="both"/>
        <w:rPr>
          <w:rFonts w:ascii="Lato" w:hAnsi="Lato"/>
          <w:spacing w:val="-3"/>
          <w:sz w:val="22"/>
          <w:szCs w:val="22"/>
        </w:rPr>
      </w:pPr>
      <w:r w:rsidRPr="00D57920">
        <w:rPr>
          <w:rFonts w:ascii="Lato" w:hAnsi="Lato"/>
          <w:b/>
          <w:spacing w:val="-3"/>
          <w:sz w:val="22"/>
          <w:szCs w:val="22"/>
        </w:rPr>
        <w:lastRenderedPageBreak/>
        <w:t>Artículo 41</w:t>
      </w:r>
      <w:r w:rsidRPr="00D57920">
        <w:rPr>
          <w:rFonts w:ascii="Lato" w:hAnsi="Lato"/>
          <w:spacing w:val="-3"/>
          <w:sz w:val="22"/>
          <w:szCs w:val="22"/>
        </w:rPr>
        <w:t xml:space="preserve"> </w:t>
      </w:r>
      <w:r w:rsidRPr="00D57920">
        <w:rPr>
          <w:rFonts w:ascii="Lato" w:hAnsi="Lato"/>
          <w:b/>
          <w:spacing w:val="-3"/>
          <w:sz w:val="22"/>
          <w:szCs w:val="22"/>
        </w:rPr>
        <w:t>-</w:t>
      </w:r>
      <w:r w:rsidRPr="00D57920">
        <w:rPr>
          <w:rFonts w:ascii="Lato" w:hAnsi="Lato"/>
          <w:b/>
          <w:spacing w:val="-3"/>
          <w:sz w:val="22"/>
          <w:szCs w:val="22"/>
        </w:rPr>
        <w:tab/>
        <w:t>CADUCIDAD</w:t>
      </w:r>
      <w:r w:rsidRPr="00D57920">
        <w:rPr>
          <w:rFonts w:ascii="Lato" w:hAnsi="Lato"/>
          <w:spacing w:val="-3"/>
          <w:sz w:val="22"/>
          <w:szCs w:val="22"/>
        </w:rPr>
        <w:t>. Las concesiones caducarán en los siguientes casos:</w:t>
      </w:r>
    </w:p>
    <w:p w:rsidR="00CA0CDD" w:rsidRPr="00D57920" w:rsidRDefault="00CA0CDD" w:rsidP="00CA0CDD">
      <w:pPr>
        <w:tabs>
          <w:tab w:val="left" w:pos="426"/>
        </w:tabs>
        <w:suppressAutoHyphens/>
        <w:ind w:left="426" w:right="283" w:hanging="426"/>
        <w:jc w:val="both"/>
        <w:rPr>
          <w:rFonts w:ascii="Lato" w:hAnsi="Lato"/>
          <w:spacing w:val="-3"/>
          <w:sz w:val="22"/>
          <w:szCs w:val="22"/>
        </w:rPr>
      </w:pPr>
      <w:r w:rsidRPr="00D57920">
        <w:rPr>
          <w:rFonts w:ascii="Lato" w:hAnsi="Lato"/>
          <w:b/>
          <w:spacing w:val="-3"/>
          <w:sz w:val="22"/>
          <w:szCs w:val="22"/>
        </w:rPr>
        <w:t>1</w:t>
      </w:r>
      <w:r w:rsidRPr="00D57920">
        <w:rPr>
          <w:rFonts w:ascii="Lato" w:hAnsi="Lato"/>
          <w:spacing w:val="-3"/>
          <w:sz w:val="22"/>
          <w:szCs w:val="22"/>
        </w:rPr>
        <w:t>)</w:t>
      </w:r>
      <w:r w:rsidRPr="00D57920">
        <w:rPr>
          <w:rFonts w:ascii="Lato" w:hAnsi="Lato"/>
          <w:spacing w:val="-3"/>
          <w:sz w:val="22"/>
          <w:szCs w:val="22"/>
        </w:rPr>
        <w:tab/>
        <w:t>Incumplimiento de las actividades y obras correspondientes al programa de desarrollo y explotación del servicio concesionado;</w:t>
      </w:r>
    </w:p>
    <w:p w:rsidR="00CA0CDD" w:rsidRPr="00D57920" w:rsidRDefault="00CA0CDD" w:rsidP="00CA0CDD">
      <w:pPr>
        <w:tabs>
          <w:tab w:val="left" w:pos="426"/>
        </w:tabs>
        <w:suppressAutoHyphens/>
        <w:ind w:left="426" w:right="283" w:hanging="426"/>
        <w:jc w:val="both"/>
        <w:rPr>
          <w:rFonts w:ascii="Lato" w:hAnsi="Lato"/>
          <w:spacing w:val="-3"/>
          <w:sz w:val="22"/>
          <w:szCs w:val="22"/>
        </w:rPr>
      </w:pPr>
    </w:p>
    <w:p w:rsidR="00CA0CDD" w:rsidRPr="00D57920" w:rsidRDefault="00CA0CDD" w:rsidP="00CA0CDD">
      <w:pPr>
        <w:tabs>
          <w:tab w:val="left" w:pos="426"/>
        </w:tabs>
        <w:suppressAutoHyphens/>
        <w:ind w:left="426" w:right="283" w:hanging="426"/>
        <w:jc w:val="both"/>
        <w:rPr>
          <w:rFonts w:ascii="Lato" w:hAnsi="Lato"/>
          <w:spacing w:val="-3"/>
          <w:sz w:val="22"/>
          <w:szCs w:val="22"/>
        </w:rPr>
      </w:pPr>
      <w:r w:rsidRPr="00D57920">
        <w:rPr>
          <w:rFonts w:ascii="Lato" w:hAnsi="Lato"/>
          <w:b/>
          <w:spacing w:val="-3"/>
          <w:sz w:val="22"/>
          <w:szCs w:val="22"/>
        </w:rPr>
        <w:t>2</w:t>
      </w:r>
      <w:r w:rsidRPr="00D57920">
        <w:rPr>
          <w:rFonts w:ascii="Lato" w:hAnsi="Lato"/>
          <w:spacing w:val="-3"/>
          <w:sz w:val="22"/>
          <w:szCs w:val="22"/>
        </w:rPr>
        <w:t>)</w:t>
      </w:r>
      <w:r w:rsidRPr="00D57920">
        <w:rPr>
          <w:rFonts w:ascii="Lato" w:hAnsi="Lato"/>
          <w:spacing w:val="-3"/>
          <w:sz w:val="22"/>
          <w:szCs w:val="22"/>
        </w:rPr>
        <w:tab/>
        <w:t>Incumplimiento de la prestación del servicio establecido por la presente Ley y sus reglamentaciones;</w:t>
      </w:r>
    </w:p>
    <w:p w:rsidR="00CA0CDD" w:rsidRPr="00D57920" w:rsidRDefault="00CA0CDD" w:rsidP="00CA0CDD">
      <w:pPr>
        <w:tabs>
          <w:tab w:val="left" w:pos="426"/>
        </w:tabs>
        <w:suppressAutoHyphens/>
        <w:ind w:left="426" w:right="283" w:hanging="426"/>
        <w:jc w:val="both"/>
        <w:rPr>
          <w:rFonts w:ascii="Lato" w:hAnsi="Lato"/>
          <w:spacing w:val="-3"/>
          <w:sz w:val="22"/>
          <w:szCs w:val="22"/>
        </w:rPr>
      </w:pPr>
    </w:p>
    <w:p w:rsidR="00CA0CDD" w:rsidRPr="00D57920" w:rsidRDefault="00CA0CDD" w:rsidP="00CA0CDD">
      <w:pPr>
        <w:tabs>
          <w:tab w:val="left" w:pos="426"/>
        </w:tabs>
        <w:suppressAutoHyphens/>
        <w:ind w:left="426" w:right="283" w:hanging="426"/>
        <w:jc w:val="both"/>
        <w:rPr>
          <w:rFonts w:ascii="Lato" w:hAnsi="Lato"/>
          <w:spacing w:val="-3"/>
          <w:sz w:val="22"/>
          <w:szCs w:val="22"/>
        </w:rPr>
      </w:pPr>
      <w:r w:rsidRPr="00D57920">
        <w:rPr>
          <w:rFonts w:ascii="Lato" w:hAnsi="Lato"/>
          <w:b/>
          <w:spacing w:val="-3"/>
          <w:sz w:val="22"/>
          <w:szCs w:val="22"/>
        </w:rPr>
        <w:t>3</w:t>
      </w:r>
      <w:r w:rsidRPr="00D57920">
        <w:rPr>
          <w:rFonts w:ascii="Lato" w:hAnsi="Lato"/>
          <w:spacing w:val="-3"/>
          <w:sz w:val="22"/>
          <w:szCs w:val="22"/>
        </w:rPr>
        <w:t>)</w:t>
      </w:r>
      <w:r w:rsidRPr="00D57920">
        <w:rPr>
          <w:rFonts w:ascii="Lato" w:hAnsi="Lato"/>
          <w:spacing w:val="-3"/>
          <w:sz w:val="22"/>
          <w:szCs w:val="22"/>
        </w:rPr>
        <w:tab/>
        <w:t>Incumplimiento de las condiciones establecidas en el contrato de concesión.</w:t>
      </w:r>
    </w:p>
    <w:p w:rsidR="00CA0CDD" w:rsidRPr="00D57920" w:rsidRDefault="00CA0CDD" w:rsidP="00CA0CDD">
      <w:pPr>
        <w:suppressAutoHyphens/>
        <w:ind w:right="283"/>
        <w:jc w:val="both"/>
        <w:rPr>
          <w:rFonts w:ascii="Lato" w:hAnsi="Lato"/>
          <w:spacing w:val="-3"/>
          <w:sz w:val="22"/>
          <w:szCs w:val="22"/>
        </w:rPr>
      </w:pPr>
    </w:p>
    <w:p w:rsidR="00CA0CDD" w:rsidRPr="00D57920" w:rsidRDefault="00CA0CDD" w:rsidP="00CA0CDD">
      <w:pPr>
        <w:ind w:right="283"/>
        <w:jc w:val="both"/>
        <w:rPr>
          <w:rFonts w:ascii="Lato" w:hAnsi="Lato"/>
          <w:spacing w:val="-3"/>
          <w:sz w:val="22"/>
          <w:szCs w:val="22"/>
        </w:rPr>
      </w:pPr>
      <w:r w:rsidRPr="00D57920">
        <w:rPr>
          <w:rFonts w:ascii="Lato" w:hAnsi="Lato"/>
          <w:spacing w:val="-3"/>
          <w:sz w:val="22"/>
          <w:szCs w:val="22"/>
        </w:rPr>
        <w:t xml:space="preserve">Para la calificación de dichas causales, el </w:t>
      </w:r>
      <w:r w:rsidRPr="00D57920">
        <w:rPr>
          <w:rFonts w:ascii="Lato" w:hAnsi="Lato"/>
          <w:b/>
          <w:spacing w:val="-3"/>
          <w:sz w:val="22"/>
          <w:szCs w:val="22"/>
        </w:rPr>
        <w:t>Ente Regulador</w:t>
      </w:r>
      <w:r w:rsidRPr="00D57920">
        <w:rPr>
          <w:rFonts w:ascii="Lato" w:hAnsi="Lato"/>
          <w:spacing w:val="-3"/>
          <w:sz w:val="22"/>
          <w:szCs w:val="22"/>
        </w:rPr>
        <w:t xml:space="preserve"> deberá considerar la gravedad de sus consecuencias y la reiteración de su ocurrencia. La caducidad será dispuesta por el Poder Ejecutivo.</w:t>
      </w:r>
    </w:p>
    <w:p w:rsidR="00CA0CDD" w:rsidRPr="00520C73" w:rsidRDefault="00CA0CDD" w:rsidP="00CA0CDD">
      <w:pPr>
        <w:ind w:right="283"/>
        <w:jc w:val="both"/>
        <w:rPr>
          <w:rFonts w:ascii="Lato" w:hAnsi="Lato"/>
          <w:b/>
        </w:rPr>
      </w:pPr>
    </w:p>
    <w:p w:rsidR="00CA0CDD" w:rsidRPr="00924408" w:rsidRDefault="00CA0CDD" w:rsidP="00924408">
      <w:pPr>
        <w:numPr>
          <w:ilvl w:val="0"/>
          <w:numId w:val="12"/>
        </w:numPr>
        <w:pBdr>
          <w:top w:val="single" w:sz="4" w:space="1" w:color="auto"/>
          <w:left w:val="single" w:sz="4" w:space="0" w:color="auto"/>
          <w:bottom w:val="single" w:sz="4" w:space="1" w:color="auto"/>
          <w:right w:val="single" w:sz="4" w:space="4" w:color="auto"/>
        </w:pBdr>
        <w:shd w:val="clear" w:color="auto" w:fill="E5DFEC"/>
        <w:ind w:right="283"/>
        <w:jc w:val="both"/>
        <w:rPr>
          <w:rFonts w:ascii="Lato" w:hAnsi="Lato"/>
          <w:b/>
        </w:rPr>
      </w:pPr>
      <w:r w:rsidRPr="00924408">
        <w:rPr>
          <w:rFonts w:ascii="Lato" w:hAnsi="Lato"/>
          <w:b/>
        </w:rPr>
        <w:t>DECRETO MARCO REGULATORIO Nº 2.223/94, MODIFICADO POR DECRETO Nº 911/95 – Art. 25</w:t>
      </w:r>
    </w:p>
    <w:p w:rsidR="00CA0CDD" w:rsidRPr="00520C73" w:rsidRDefault="00CA0CDD" w:rsidP="00CA0CDD">
      <w:pPr>
        <w:ind w:right="283"/>
        <w:jc w:val="both"/>
        <w:rPr>
          <w:rFonts w:ascii="Lato" w:hAnsi="Lato"/>
          <w:sz w:val="16"/>
        </w:rPr>
      </w:pPr>
    </w:p>
    <w:p w:rsidR="00CA0CDD" w:rsidRPr="001C59F7" w:rsidRDefault="00CA0CDD" w:rsidP="00CA0CDD">
      <w:pPr>
        <w:tabs>
          <w:tab w:val="left" w:pos="0"/>
          <w:tab w:val="left" w:pos="1418"/>
        </w:tabs>
        <w:suppressAutoHyphens/>
        <w:spacing w:line="240" w:lineRule="exact"/>
        <w:ind w:right="283"/>
        <w:jc w:val="both"/>
        <w:rPr>
          <w:rFonts w:ascii="Lato" w:hAnsi="Lato"/>
          <w:spacing w:val="-2"/>
          <w:sz w:val="22"/>
          <w:szCs w:val="22"/>
        </w:rPr>
      </w:pPr>
      <w:r w:rsidRPr="00D57920">
        <w:rPr>
          <w:rFonts w:ascii="Lato" w:hAnsi="Lato"/>
          <w:b/>
          <w:color w:val="000000"/>
          <w:spacing w:val="-2"/>
          <w:sz w:val="22"/>
          <w:szCs w:val="22"/>
        </w:rPr>
        <w:t>Artículo 25 -</w:t>
      </w:r>
      <w:r w:rsidRPr="00D57920">
        <w:rPr>
          <w:rFonts w:ascii="Lato" w:hAnsi="Lato"/>
          <w:b/>
          <w:color w:val="000000"/>
          <w:spacing w:val="-2"/>
          <w:sz w:val="22"/>
          <w:szCs w:val="22"/>
        </w:rPr>
        <w:tab/>
      </w:r>
      <w:r w:rsidRPr="001C59F7">
        <w:rPr>
          <w:rFonts w:ascii="Lato" w:hAnsi="Lato"/>
          <w:b/>
          <w:spacing w:val="-2"/>
          <w:sz w:val="22"/>
          <w:szCs w:val="22"/>
        </w:rPr>
        <w:t>LAS CONCESIONES EN AREAS DE EXPANSION Y REMANENTES</w:t>
      </w:r>
    </w:p>
    <w:p w:rsidR="00CA0CDD" w:rsidRPr="00D57920" w:rsidRDefault="00CA0CDD" w:rsidP="00CA0CDD">
      <w:pPr>
        <w:tabs>
          <w:tab w:val="left" w:pos="0"/>
        </w:tabs>
        <w:suppressAutoHyphens/>
        <w:ind w:right="283"/>
        <w:jc w:val="both"/>
        <w:rPr>
          <w:rFonts w:ascii="Lato" w:hAnsi="Lato"/>
          <w:color w:val="000080"/>
          <w:spacing w:val="-2"/>
          <w:sz w:val="22"/>
          <w:szCs w:val="22"/>
        </w:rPr>
      </w:pPr>
    </w:p>
    <w:p w:rsidR="00CA0CDD" w:rsidRPr="00D57920" w:rsidRDefault="00CA0CDD" w:rsidP="00CA0CDD">
      <w:pPr>
        <w:tabs>
          <w:tab w:val="left" w:pos="0"/>
        </w:tabs>
        <w:suppressAutoHyphens/>
        <w:spacing w:line="240" w:lineRule="exact"/>
        <w:ind w:right="283"/>
        <w:jc w:val="both"/>
        <w:rPr>
          <w:rFonts w:ascii="Lato" w:hAnsi="Lato"/>
          <w:color w:val="000000"/>
          <w:spacing w:val="-2"/>
          <w:sz w:val="22"/>
          <w:szCs w:val="22"/>
        </w:rPr>
      </w:pPr>
      <w:r w:rsidRPr="00D57920">
        <w:rPr>
          <w:rFonts w:ascii="Lato" w:hAnsi="Lato"/>
          <w:b/>
          <w:color w:val="000000"/>
          <w:spacing w:val="-2"/>
          <w:sz w:val="22"/>
          <w:szCs w:val="22"/>
        </w:rPr>
        <w:t xml:space="preserve">I - </w:t>
      </w:r>
      <w:r w:rsidRPr="00D57920">
        <w:rPr>
          <w:rFonts w:ascii="Lato" w:hAnsi="Lato"/>
          <w:b/>
          <w:color w:val="17365D"/>
          <w:spacing w:val="-2"/>
          <w:sz w:val="22"/>
          <w:szCs w:val="22"/>
        </w:rPr>
        <w:t>EN AREA DE EXPANSION</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tabs>
          <w:tab w:val="left" w:pos="-284"/>
          <w:tab w:val="left" w:pos="283"/>
          <w:tab w:val="left" w:pos="720"/>
        </w:tabs>
        <w:suppressAutoHyphens/>
        <w:spacing w:line="240" w:lineRule="exact"/>
        <w:ind w:left="284" w:right="283" w:hanging="284"/>
        <w:jc w:val="both"/>
        <w:rPr>
          <w:rFonts w:ascii="Lato" w:hAnsi="Lato"/>
          <w:color w:val="000000"/>
          <w:spacing w:val="-2"/>
          <w:sz w:val="22"/>
          <w:szCs w:val="22"/>
        </w:rPr>
      </w:pPr>
      <w:r w:rsidRPr="00D57920">
        <w:rPr>
          <w:rFonts w:ascii="Lato" w:hAnsi="Lato"/>
          <w:b/>
          <w:color w:val="000000"/>
          <w:spacing w:val="-2"/>
          <w:sz w:val="22"/>
          <w:szCs w:val="22"/>
        </w:rPr>
        <w:t>A)</w:t>
      </w:r>
      <w:r w:rsidRPr="00D57920">
        <w:rPr>
          <w:rFonts w:ascii="Lato" w:hAnsi="Lato"/>
          <w:b/>
          <w:color w:val="000000"/>
          <w:spacing w:val="-2"/>
          <w:sz w:val="22"/>
          <w:szCs w:val="22"/>
        </w:rPr>
        <w:tab/>
        <w:t>USUARIOS</w:t>
      </w:r>
      <w:r w:rsidRPr="00D57920">
        <w:rPr>
          <w:rFonts w:ascii="Lato" w:hAnsi="Lato"/>
          <w:color w:val="000000"/>
          <w:spacing w:val="-2"/>
          <w:sz w:val="22"/>
          <w:szCs w:val="22"/>
        </w:rPr>
        <w:t>: Los Usuarios podrán iniciar emprendimientos para desarro</w:t>
      </w:r>
      <w:r w:rsidRPr="00D57920">
        <w:rPr>
          <w:rFonts w:ascii="Lato" w:hAnsi="Lato"/>
          <w:color w:val="000000"/>
          <w:spacing w:val="-2"/>
          <w:sz w:val="22"/>
          <w:szCs w:val="22"/>
        </w:rPr>
        <w:softHyphen/>
        <w:t>llar y operar por sí, sistemas de captación y distribución de agua potable y de desagües cloacales dentro de Áreas de Expansión concesio</w:t>
      </w:r>
      <w:r w:rsidRPr="00D57920">
        <w:rPr>
          <w:rFonts w:ascii="Lato" w:hAnsi="Lato"/>
          <w:color w:val="000000"/>
          <w:spacing w:val="-2"/>
          <w:sz w:val="22"/>
          <w:szCs w:val="22"/>
        </w:rPr>
        <w:softHyphen/>
        <w:t>nadas. Para ello se deberá seguir el siguiente procedimiento:</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tabs>
          <w:tab w:val="left" w:pos="284"/>
          <w:tab w:val="left" w:pos="567"/>
        </w:tabs>
        <w:suppressAutoHyphens/>
        <w:spacing w:line="240" w:lineRule="exact"/>
        <w:ind w:left="567" w:right="283" w:hanging="567"/>
        <w:jc w:val="both"/>
        <w:rPr>
          <w:rFonts w:ascii="Lato" w:hAnsi="Lato"/>
          <w:color w:val="000000"/>
          <w:spacing w:val="-2"/>
          <w:sz w:val="22"/>
          <w:szCs w:val="22"/>
        </w:rPr>
      </w:pPr>
      <w:r w:rsidRPr="00D57920">
        <w:rPr>
          <w:rFonts w:ascii="Lato" w:hAnsi="Lato"/>
          <w:color w:val="000000"/>
          <w:spacing w:val="-2"/>
          <w:sz w:val="22"/>
          <w:szCs w:val="22"/>
        </w:rPr>
        <w:tab/>
        <w:t>a)</w:t>
      </w:r>
      <w:r w:rsidRPr="00D57920">
        <w:rPr>
          <w:rFonts w:ascii="Lato" w:hAnsi="Lato"/>
          <w:color w:val="000000"/>
          <w:spacing w:val="-2"/>
          <w:sz w:val="22"/>
          <w:szCs w:val="22"/>
        </w:rPr>
        <w:tab/>
        <w:t xml:space="preserve">Los Usuarios deberán elevar al </w:t>
      </w:r>
      <w:r w:rsidRPr="00D57920">
        <w:rPr>
          <w:rFonts w:ascii="Lato" w:hAnsi="Lato"/>
          <w:b/>
          <w:color w:val="000000"/>
          <w:spacing w:val="-2"/>
          <w:sz w:val="22"/>
          <w:szCs w:val="22"/>
        </w:rPr>
        <w:t>Ente Regulador</w:t>
      </w:r>
      <w:r w:rsidRPr="00D57920">
        <w:rPr>
          <w:rFonts w:ascii="Lato" w:hAnsi="Lato"/>
          <w:color w:val="000000"/>
          <w:spacing w:val="-2"/>
          <w:sz w:val="22"/>
          <w:szCs w:val="22"/>
        </w:rPr>
        <w:t xml:space="preserve"> una solicitud para la aprobación del emprendimiento.</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pStyle w:val="Sangradetextonormal"/>
        <w:ind w:right="283"/>
        <w:rPr>
          <w:rFonts w:ascii="Lato" w:hAnsi="Lato"/>
          <w:sz w:val="22"/>
          <w:szCs w:val="22"/>
        </w:rPr>
      </w:pPr>
      <w:r w:rsidRPr="00D57920">
        <w:rPr>
          <w:rFonts w:ascii="Lato" w:hAnsi="Lato"/>
          <w:sz w:val="22"/>
          <w:szCs w:val="22"/>
        </w:rPr>
        <w:tab/>
        <w:t>b)</w:t>
      </w:r>
      <w:r w:rsidRPr="00D57920">
        <w:rPr>
          <w:rFonts w:ascii="Lato" w:hAnsi="Lato"/>
          <w:sz w:val="22"/>
          <w:szCs w:val="22"/>
        </w:rPr>
        <w:tab/>
        <w:t>Sólo podrá admitirse la presentación siempre que el Operador con jurisdic</w:t>
      </w:r>
      <w:r w:rsidRPr="00D57920">
        <w:rPr>
          <w:rFonts w:ascii="Lato" w:hAnsi="Lato"/>
          <w:sz w:val="22"/>
          <w:szCs w:val="22"/>
        </w:rPr>
        <w:softHyphen/>
        <w:t>ción en el área respectiva, se encuentre en mora en el cumpli</w:t>
      </w:r>
      <w:r w:rsidRPr="00D57920">
        <w:rPr>
          <w:rFonts w:ascii="Lato" w:hAnsi="Lato"/>
          <w:sz w:val="22"/>
          <w:szCs w:val="22"/>
        </w:rPr>
        <w:softHyphen/>
        <w:t>miento del Plan de Operación y Expansión. A estos efectos, para que el Operador sea constitui</w:t>
      </w:r>
      <w:r w:rsidRPr="00D57920">
        <w:rPr>
          <w:rFonts w:ascii="Lato" w:hAnsi="Lato"/>
          <w:sz w:val="22"/>
          <w:szCs w:val="22"/>
        </w:rPr>
        <w:softHyphen/>
        <w:t xml:space="preserve">do en mora el </w:t>
      </w:r>
      <w:r w:rsidRPr="00D57920">
        <w:rPr>
          <w:rFonts w:ascii="Lato" w:hAnsi="Lato"/>
          <w:b/>
          <w:sz w:val="22"/>
          <w:szCs w:val="22"/>
        </w:rPr>
        <w:t>Ente Regulador</w:t>
      </w:r>
      <w:r w:rsidRPr="00D57920">
        <w:rPr>
          <w:rFonts w:ascii="Lato" w:hAnsi="Lato"/>
          <w:sz w:val="22"/>
          <w:szCs w:val="22"/>
        </w:rPr>
        <w:t xml:space="preserve"> deberá intimarlo previamente al cumplimiento de su Plan de Operación y Expansión, otorgándole para ello un plazo expreso, según lo previsto en el Contrato de Concesión.</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tabs>
          <w:tab w:val="left" w:pos="284"/>
          <w:tab w:val="left" w:pos="567"/>
        </w:tabs>
        <w:suppressAutoHyphens/>
        <w:spacing w:line="240" w:lineRule="exact"/>
        <w:ind w:left="567" w:right="283" w:hanging="567"/>
        <w:jc w:val="both"/>
        <w:rPr>
          <w:rFonts w:ascii="Lato" w:hAnsi="Lato"/>
          <w:color w:val="000000"/>
          <w:spacing w:val="-2"/>
          <w:sz w:val="22"/>
          <w:szCs w:val="22"/>
        </w:rPr>
      </w:pPr>
      <w:r w:rsidRPr="00D57920">
        <w:rPr>
          <w:rFonts w:ascii="Lato" w:hAnsi="Lato"/>
          <w:color w:val="000000"/>
          <w:spacing w:val="-2"/>
          <w:sz w:val="22"/>
          <w:szCs w:val="22"/>
        </w:rPr>
        <w:tab/>
        <w:t>c)</w:t>
      </w:r>
      <w:r w:rsidRPr="00D57920">
        <w:rPr>
          <w:rFonts w:ascii="Lato" w:hAnsi="Lato"/>
          <w:color w:val="000000"/>
          <w:spacing w:val="-2"/>
          <w:sz w:val="22"/>
          <w:szCs w:val="22"/>
        </w:rPr>
        <w:tab/>
        <w:t>En caso de negativa del Operador, silencio, propuesta de condicio</w:t>
      </w:r>
      <w:r w:rsidRPr="00D57920">
        <w:rPr>
          <w:rFonts w:ascii="Lato" w:hAnsi="Lato"/>
          <w:color w:val="000000"/>
          <w:spacing w:val="-2"/>
          <w:sz w:val="22"/>
          <w:szCs w:val="22"/>
        </w:rPr>
        <w:softHyphen/>
        <w:t>nes desfavorables o incumplimiento grave, la concesión será otorgada a los Usuarios.</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pStyle w:val="Sangradetextonormal"/>
        <w:ind w:right="283"/>
        <w:rPr>
          <w:rFonts w:ascii="Lato" w:hAnsi="Lato"/>
          <w:sz w:val="22"/>
          <w:szCs w:val="22"/>
        </w:rPr>
      </w:pPr>
      <w:r w:rsidRPr="00D57920">
        <w:rPr>
          <w:rFonts w:ascii="Lato" w:hAnsi="Lato"/>
          <w:sz w:val="22"/>
          <w:szCs w:val="22"/>
        </w:rPr>
        <w:tab/>
        <w:t>d)</w:t>
      </w:r>
      <w:r w:rsidRPr="00D57920">
        <w:rPr>
          <w:rFonts w:ascii="Lato" w:hAnsi="Lato"/>
          <w:sz w:val="22"/>
          <w:szCs w:val="22"/>
        </w:rPr>
        <w:tab/>
        <w:t>La propuesta de los Usuarios deberá contener los siguientes puntos:</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tabs>
          <w:tab w:val="left" w:pos="0"/>
          <w:tab w:val="left" w:pos="567"/>
          <w:tab w:val="left" w:pos="1134"/>
        </w:tabs>
        <w:suppressAutoHyphens/>
        <w:spacing w:line="240" w:lineRule="exact"/>
        <w:ind w:left="1134" w:right="283" w:hanging="1134"/>
        <w:jc w:val="both"/>
        <w:rPr>
          <w:rFonts w:ascii="Lato" w:hAnsi="Lato"/>
          <w:color w:val="000000"/>
          <w:spacing w:val="-2"/>
          <w:sz w:val="22"/>
          <w:szCs w:val="22"/>
        </w:rPr>
      </w:pPr>
      <w:r w:rsidRPr="00D57920">
        <w:rPr>
          <w:rFonts w:ascii="Lato" w:hAnsi="Lato"/>
          <w:color w:val="000000"/>
          <w:spacing w:val="-2"/>
          <w:sz w:val="22"/>
          <w:szCs w:val="22"/>
        </w:rPr>
        <w:tab/>
        <w:t>d.1.</w:t>
      </w:r>
      <w:r w:rsidRPr="00D57920">
        <w:rPr>
          <w:rFonts w:ascii="Lato" w:hAnsi="Lato"/>
          <w:color w:val="000000"/>
          <w:spacing w:val="-2"/>
          <w:sz w:val="22"/>
          <w:szCs w:val="22"/>
        </w:rPr>
        <w:tab/>
        <w:t xml:space="preserve">Estudio de factibilidad técnica y económica del proyecto. </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pStyle w:val="Sangra2detindependiente"/>
        <w:ind w:right="283"/>
        <w:rPr>
          <w:rFonts w:ascii="Lato" w:hAnsi="Lato"/>
          <w:sz w:val="22"/>
          <w:szCs w:val="22"/>
        </w:rPr>
      </w:pPr>
      <w:r w:rsidRPr="00D57920">
        <w:rPr>
          <w:rFonts w:ascii="Lato" w:hAnsi="Lato"/>
          <w:sz w:val="22"/>
          <w:szCs w:val="22"/>
        </w:rPr>
        <w:tab/>
      </w:r>
      <w:r w:rsidRPr="00D57920">
        <w:rPr>
          <w:rFonts w:ascii="Lato" w:hAnsi="Lato"/>
          <w:sz w:val="22"/>
          <w:szCs w:val="22"/>
        </w:rPr>
        <w:tab/>
        <w:t>d.2.</w:t>
      </w:r>
      <w:r w:rsidRPr="00D57920">
        <w:rPr>
          <w:rFonts w:ascii="Lato" w:hAnsi="Lato"/>
          <w:sz w:val="22"/>
          <w:szCs w:val="22"/>
        </w:rPr>
        <w:tab/>
        <w:t>Documentación básica relativa al diseño de ingeniería de las obras de toma, tratamiento, distribución y entrega del agua, como así también del sistema de colección y disposición de efluentes.</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pStyle w:val="Sangra2detindependiente"/>
        <w:ind w:right="283"/>
        <w:rPr>
          <w:rFonts w:ascii="Lato" w:hAnsi="Lato"/>
          <w:sz w:val="22"/>
          <w:szCs w:val="22"/>
        </w:rPr>
      </w:pPr>
      <w:r w:rsidRPr="00D57920">
        <w:rPr>
          <w:rFonts w:ascii="Lato" w:hAnsi="Lato"/>
          <w:sz w:val="22"/>
          <w:szCs w:val="22"/>
        </w:rPr>
        <w:tab/>
      </w:r>
      <w:r w:rsidRPr="00D57920">
        <w:rPr>
          <w:rFonts w:ascii="Lato" w:hAnsi="Lato"/>
          <w:sz w:val="22"/>
          <w:szCs w:val="22"/>
        </w:rPr>
        <w:tab/>
        <w:t>d.3.</w:t>
      </w:r>
      <w:r w:rsidRPr="00D57920">
        <w:rPr>
          <w:rFonts w:ascii="Lato" w:hAnsi="Lato"/>
          <w:sz w:val="22"/>
          <w:szCs w:val="22"/>
        </w:rPr>
        <w:tab/>
        <w:t>Cronograma de realización de las actividades.</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pStyle w:val="Sangra2detindependiente"/>
        <w:ind w:right="283"/>
        <w:rPr>
          <w:rFonts w:ascii="Lato" w:hAnsi="Lato"/>
          <w:sz w:val="22"/>
          <w:szCs w:val="22"/>
        </w:rPr>
      </w:pPr>
      <w:r w:rsidRPr="00D57920">
        <w:rPr>
          <w:rFonts w:ascii="Lato" w:hAnsi="Lato"/>
          <w:sz w:val="22"/>
          <w:szCs w:val="22"/>
        </w:rPr>
        <w:lastRenderedPageBreak/>
        <w:tab/>
      </w:r>
      <w:r w:rsidRPr="00D57920">
        <w:rPr>
          <w:rFonts w:ascii="Lato" w:hAnsi="Lato"/>
          <w:sz w:val="22"/>
          <w:szCs w:val="22"/>
        </w:rPr>
        <w:tab/>
        <w:t>d.4.</w:t>
      </w:r>
      <w:r w:rsidRPr="00D57920">
        <w:rPr>
          <w:rFonts w:ascii="Lato" w:hAnsi="Lato"/>
          <w:sz w:val="22"/>
          <w:szCs w:val="22"/>
        </w:rPr>
        <w:tab/>
        <w:t xml:space="preserve">Estimación de costos de inversión, operación y mantenimiento, a los efectos de que la tarifa corresponda a los principios contenidos en </w:t>
      </w:r>
      <w:smartTag w:uri="urn:schemas-microsoft-com:office:smarttags" w:element="PersonName">
        <w:smartTagPr>
          <w:attr w:name="ProductID" w:val="la Ley N"/>
        </w:smartTagPr>
        <w:r w:rsidRPr="00D57920">
          <w:rPr>
            <w:rFonts w:ascii="Lato" w:hAnsi="Lato"/>
            <w:sz w:val="22"/>
            <w:szCs w:val="22"/>
          </w:rPr>
          <w:t>la Ley N</w:t>
        </w:r>
      </w:smartTag>
      <w:r w:rsidRPr="00D57920">
        <w:rPr>
          <w:rFonts w:ascii="Lato" w:hAnsi="Lato"/>
          <w:sz w:val="22"/>
          <w:szCs w:val="22"/>
        </w:rPr>
        <w:t>º 6.044 y el Marco Regulatorio.</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tabs>
          <w:tab w:val="left" w:pos="0"/>
          <w:tab w:val="left" w:pos="283"/>
          <w:tab w:val="left" w:pos="567"/>
          <w:tab w:val="left" w:pos="1134"/>
        </w:tabs>
        <w:suppressAutoHyphens/>
        <w:spacing w:line="240" w:lineRule="exact"/>
        <w:ind w:left="1134" w:right="283" w:hanging="1134"/>
        <w:jc w:val="both"/>
        <w:rPr>
          <w:rFonts w:ascii="Lato" w:hAnsi="Lato"/>
          <w:color w:val="000000"/>
          <w:spacing w:val="-2"/>
          <w:sz w:val="22"/>
          <w:szCs w:val="22"/>
        </w:rPr>
      </w:pPr>
      <w:r w:rsidRPr="00D57920">
        <w:rPr>
          <w:rFonts w:ascii="Lato" w:hAnsi="Lato"/>
          <w:color w:val="000000"/>
          <w:spacing w:val="-2"/>
          <w:sz w:val="22"/>
          <w:szCs w:val="22"/>
        </w:rPr>
        <w:tab/>
      </w:r>
      <w:r w:rsidRPr="00D57920">
        <w:rPr>
          <w:rFonts w:ascii="Lato" w:hAnsi="Lato"/>
          <w:color w:val="000000"/>
          <w:spacing w:val="-2"/>
          <w:sz w:val="22"/>
          <w:szCs w:val="22"/>
        </w:rPr>
        <w:tab/>
        <w:t>d.5.</w:t>
      </w:r>
      <w:r w:rsidRPr="00D57920">
        <w:rPr>
          <w:rFonts w:ascii="Lato" w:hAnsi="Lato"/>
          <w:color w:val="000000"/>
          <w:spacing w:val="-2"/>
          <w:sz w:val="22"/>
          <w:szCs w:val="22"/>
        </w:rPr>
        <w:tab/>
        <w:t>Composición de la tarifa a ser aplicada.</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pStyle w:val="Sangra2detindependiente"/>
        <w:ind w:right="283"/>
        <w:rPr>
          <w:rFonts w:ascii="Lato" w:hAnsi="Lato"/>
          <w:sz w:val="22"/>
          <w:szCs w:val="22"/>
        </w:rPr>
      </w:pPr>
      <w:r w:rsidRPr="00D57920">
        <w:rPr>
          <w:rFonts w:ascii="Lato" w:hAnsi="Lato"/>
          <w:sz w:val="22"/>
          <w:szCs w:val="22"/>
        </w:rPr>
        <w:tab/>
      </w:r>
      <w:r w:rsidRPr="00D57920">
        <w:rPr>
          <w:rFonts w:ascii="Lato" w:hAnsi="Lato"/>
          <w:sz w:val="22"/>
          <w:szCs w:val="22"/>
        </w:rPr>
        <w:tab/>
        <w:t>d.6.</w:t>
      </w:r>
      <w:r w:rsidRPr="00D57920">
        <w:rPr>
          <w:rFonts w:ascii="Lato" w:hAnsi="Lato"/>
          <w:sz w:val="22"/>
          <w:szCs w:val="22"/>
        </w:rPr>
        <w:tab/>
        <w:t>Infraestructura física y administrativa a utilizarse para la provi</w:t>
      </w:r>
      <w:r w:rsidRPr="00D57920">
        <w:rPr>
          <w:rFonts w:ascii="Lato" w:hAnsi="Lato"/>
          <w:sz w:val="22"/>
          <w:szCs w:val="22"/>
        </w:rPr>
        <w:softHyphen/>
        <w:t>sión del Servicio.</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pStyle w:val="Sangra2detindependiente"/>
        <w:ind w:right="283"/>
        <w:rPr>
          <w:rFonts w:ascii="Lato" w:hAnsi="Lato"/>
          <w:sz w:val="22"/>
          <w:szCs w:val="22"/>
        </w:rPr>
      </w:pPr>
      <w:r w:rsidRPr="00D57920">
        <w:rPr>
          <w:rFonts w:ascii="Lato" w:hAnsi="Lato"/>
          <w:sz w:val="22"/>
          <w:szCs w:val="22"/>
        </w:rPr>
        <w:tab/>
      </w:r>
      <w:r w:rsidRPr="00D57920">
        <w:rPr>
          <w:rFonts w:ascii="Lato" w:hAnsi="Lato"/>
          <w:sz w:val="22"/>
          <w:szCs w:val="22"/>
        </w:rPr>
        <w:tab/>
        <w:t>d.7.</w:t>
      </w:r>
      <w:r w:rsidRPr="00D57920">
        <w:rPr>
          <w:rFonts w:ascii="Lato" w:hAnsi="Lato"/>
          <w:sz w:val="22"/>
          <w:szCs w:val="22"/>
        </w:rPr>
        <w:tab/>
        <w:t xml:space="preserve">Otros antecedentes que exija el </w:t>
      </w:r>
      <w:r w:rsidRPr="00D57920">
        <w:rPr>
          <w:rFonts w:ascii="Lato" w:hAnsi="Lato"/>
          <w:b/>
          <w:sz w:val="22"/>
          <w:szCs w:val="22"/>
        </w:rPr>
        <w:t>Ente Regulador</w:t>
      </w:r>
      <w:r w:rsidRPr="00D57920">
        <w:rPr>
          <w:rFonts w:ascii="Lato" w:hAnsi="Lato"/>
          <w:sz w:val="22"/>
          <w:szCs w:val="22"/>
        </w:rPr>
        <w:t xml:space="preserve"> a fin de verificar la capacidad para la prestación del Servicio.</w:t>
      </w:r>
    </w:p>
    <w:p w:rsidR="00CA0CDD" w:rsidRPr="00D57920" w:rsidRDefault="00CA0CDD" w:rsidP="00CA0CDD">
      <w:pPr>
        <w:tabs>
          <w:tab w:val="left" w:pos="0"/>
          <w:tab w:val="left" w:pos="283"/>
          <w:tab w:val="left" w:pos="720"/>
        </w:tabs>
        <w:suppressAutoHyphens/>
        <w:ind w:right="283"/>
        <w:jc w:val="both"/>
        <w:rPr>
          <w:rFonts w:ascii="Lato" w:hAnsi="Lato"/>
          <w:b/>
          <w:color w:val="000000"/>
          <w:spacing w:val="-2"/>
          <w:sz w:val="22"/>
          <w:szCs w:val="22"/>
        </w:rPr>
      </w:pPr>
    </w:p>
    <w:p w:rsidR="00CA0CDD" w:rsidRPr="00D57920" w:rsidRDefault="00CA0CDD" w:rsidP="00CA0CDD">
      <w:pPr>
        <w:tabs>
          <w:tab w:val="left" w:pos="284"/>
          <w:tab w:val="left" w:pos="720"/>
          <w:tab w:val="left" w:pos="6521"/>
        </w:tabs>
        <w:suppressAutoHyphens/>
        <w:spacing w:line="240" w:lineRule="exact"/>
        <w:ind w:left="284" w:right="283" w:hanging="284"/>
        <w:jc w:val="both"/>
        <w:rPr>
          <w:rFonts w:ascii="Lato" w:hAnsi="Lato"/>
          <w:color w:val="000000"/>
          <w:spacing w:val="-2"/>
          <w:sz w:val="22"/>
          <w:szCs w:val="22"/>
        </w:rPr>
      </w:pPr>
      <w:r w:rsidRPr="00D57920">
        <w:rPr>
          <w:rFonts w:ascii="Lato" w:hAnsi="Lato"/>
          <w:b/>
          <w:color w:val="000000"/>
          <w:spacing w:val="-2"/>
          <w:sz w:val="22"/>
          <w:szCs w:val="22"/>
        </w:rPr>
        <w:t>B)</w:t>
      </w:r>
      <w:r w:rsidRPr="00D57920">
        <w:rPr>
          <w:rFonts w:ascii="Lato" w:hAnsi="Lato"/>
          <w:b/>
          <w:color w:val="000000"/>
          <w:spacing w:val="-2"/>
          <w:sz w:val="22"/>
          <w:szCs w:val="22"/>
        </w:rPr>
        <w:tab/>
        <w:t>TERCEROS</w:t>
      </w:r>
      <w:r w:rsidRPr="00D57920">
        <w:rPr>
          <w:rFonts w:ascii="Lato" w:hAnsi="Lato"/>
          <w:color w:val="000000"/>
          <w:spacing w:val="-2"/>
          <w:sz w:val="22"/>
          <w:szCs w:val="22"/>
        </w:rPr>
        <w:t xml:space="preserve">. Los terceros interesados también podrán solicitar la concesión del Servicio en el </w:t>
      </w:r>
      <w:r w:rsidR="00B95CC5" w:rsidRPr="00D57920">
        <w:rPr>
          <w:rFonts w:ascii="Lato" w:hAnsi="Lato"/>
          <w:color w:val="000000"/>
          <w:spacing w:val="-2"/>
          <w:sz w:val="22"/>
          <w:szCs w:val="22"/>
        </w:rPr>
        <w:t>Área</w:t>
      </w:r>
      <w:r w:rsidRPr="00D57920">
        <w:rPr>
          <w:rFonts w:ascii="Lato" w:hAnsi="Lato"/>
          <w:color w:val="000000"/>
          <w:spacing w:val="-2"/>
          <w:sz w:val="22"/>
          <w:szCs w:val="22"/>
        </w:rPr>
        <w:t xml:space="preserve"> de Expansión. Para la solicitud de ésta deberán cumplir con las condiciones de admisión previstas para los Usuarios en el apartado anterior. En este sentido, sólo podrá admitirse la presentación siempre que el Operador con jurisdicción en el área respectiva, se encuentre en mora en el cumplimiento del Plan de Operación y Expansión. A estos efectos, para que el Operador sea constituido en mora el </w:t>
      </w:r>
      <w:r w:rsidRPr="00D57920">
        <w:rPr>
          <w:rFonts w:ascii="Lato" w:hAnsi="Lato"/>
          <w:b/>
          <w:color w:val="000000"/>
          <w:spacing w:val="-2"/>
          <w:sz w:val="22"/>
          <w:szCs w:val="22"/>
        </w:rPr>
        <w:t>Ente Regulador</w:t>
      </w:r>
      <w:r w:rsidRPr="00D57920">
        <w:rPr>
          <w:rFonts w:ascii="Lato" w:hAnsi="Lato"/>
          <w:color w:val="000000"/>
          <w:spacing w:val="-2"/>
          <w:sz w:val="22"/>
          <w:szCs w:val="22"/>
        </w:rPr>
        <w:t xml:space="preserve"> deberá intimar</w:t>
      </w:r>
      <w:r w:rsidRPr="00D57920">
        <w:rPr>
          <w:rFonts w:ascii="Lato" w:hAnsi="Lato"/>
          <w:color w:val="000000"/>
          <w:spacing w:val="-2"/>
          <w:sz w:val="22"/>
          <w:szCs w:val="22"/>
        </w:rPr>
        <w:softHyphen/>
        <w:t>lo previamente al cumplimiento de su Plan de Operación y Expansión, otorgándo</w:t>
      </w:r>
      <w:r w:rsidRPr="00D57920">
        <w:rPr>
          <w:rFonts w:ascii="Lato" w:hAnsi="Lato"/>
          <w:color w:val="000000"/>
          <w:spacing w:val="-2"/>
          <w:sz w:val="22"/>
          <w:szCs w:val="22"/>
        </w:rPr>
        <w:softHyphen/>
        <w:t>le para ello un plazo expreso, según lo previsto en el Contrato de Concesión.</w:t>
      </w:r>
    </w:p>
    <w:p w:rsidR="00CA0CDD" w:rsidRPr="00520C73" w:rsidRDefault="00CA0CDD" w:rsidP="00CA0CDD">
      <w:pPr>
        <w:tabs>
          <w:tab w:val="left" w:pos="0"/>
        </w:tabs>
        <w:suppressAutoHyphens/>
        <w:ind w:right="283"/>
        <w:jc w:val="both"/>
        <w:rPr>
          <w:rFonts w:ascii="Lato" w:hAnsi="Lato"/>
          <w:color w:val="000000"/>
          <w:spacing w:val="-2"/>
          <w:sz w:val="16"/>
        </w:rPr>
      </w:pPr>
    </w:p>
    <w:p w:rsidR="00CA0CDD" w:rsidRPr="00D57920" w:rsidRDefault="00CA0CDD" w:rsidP="00CA0CDD">
      <w:pPr>
        <w:pStyle w:val="Textoindependiente3"/>
        <w:ind w:right="283"/>
        <w:rPr>
          <w:rFonts w:ascii="Lato" w:hAnsi="Lato"/>
          <w:sz w:val="22"/>
          <w:szCs w:val="22"/>
        </w:rPr>
      </w:pPr>
      <w:r w:rsidRPr="00D57920">
        <w:rPr>
          <w:rFonts w:ascii="Lato" w:hAnsi="Lato"/>
          <w:sz w:val="22"/>
          <w:szCs w:val="22"/>
        </w:rPr>
        <w:t>En caso de silencio, negativa del Operador, condiciones más desventa</w:t>
      </w:r>
      <w:r w:rsidRPr="00D57920">
        <w:rPr>
          <w:rFonts w:ascii="Lato" w:hAnsi="Lato"/>
          <w:sz w:val="22"/>
          <w:szCs w:val="22"/>
        </w:rPr>
        <w:softHyphen/>
        <w:t xml:space="preserve">josas o incumplimiento de este compromiso, el </w:t>
      </w:r>
      <w:r w:rsidRPr="00D57920">
        <w:rPr>
          <w:rFonts w:ascii="Lato" w:hAnsi="Lato"/>
          <w:b/>
          <w:sz w:val="22"/>
          <w:szCs w:val="22"/>
        </w:rPr>
        <w:t>Ente Regulador</w:t>
      </w:r>
      <w:r w:rsidRPr="00D57920">
        <w:rPr>
          <w:rFonts w:ascii="Lato" w:hAnsi="Lato"/>
          <w:sz w:val="22"/>
          <w:szCs w:val="22"/>
        </w:rPr>
        <w:t xml:space="preserve"> convocará a concurso público. A tal efecto hará conocer la solicitud, previa ratificación del interesado, por medio de la publicación de un edicto. En tal caso, se indicará al solicitante originario, y a los nuevos interesados que se presenten dentro del plazo de los diez (10) días hábiles de la última publicación, si los hubiera, que entreguen en sobre cerrado sus propuestas con arreglo a los puntos indicados para las propuestas de los Usuarios.</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pStyle w:val="Textoindependiente3"/>
        <w:ind w:right="283"/>
        <w:rPr>
          <w:rFonts w:ascii="Lato" w:hAnsi="Lato"/>
          <w:sz w:val="22"/>
          <w:szCs w:val="22"/>
        </w:rPr>
      </w:pPr>
      <w:r w:rsidRPr="00D57920">
        <w:rPr>
          <w:rFonts w:ascii="Lato" w:hAnsi="Lato"/>
          <w:sz w:val="22"/>
          <w:szCs w:val="22"/>
        </w:rPr>
        <w:t xml:space="preserve">El </w:t>
      </w:r>
      <w:r w:rsidRPr="00D57920">
        <w:rPr>
          <w:rFonts w:ascii="Lato" w:hAnsi="Lato"/>
          <w:b/>
          <w:sz w:val="22"/>
          <w:szCs w:val="22"/>
        </w:rPr>
        <w:t>Ente Regulador</w:t>
      </w:r>
      <w:r w:rsidRPr="00D57920">
        <w:rPr>
          <w:rFonts w:ascii="Lato" w:hAnsi="Lato"/>
          <w:sz w:val="22"/>
          <w:szCs w:val="22"/>
        </w:rPr>
        <w:t xml:space="preserve"> determinará día y hora para la apertura en acto público de la propuesta.</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pStyle w:val="Textoindependiente3"/>
        <w:tabs>
          <w:tab w:val="clear" w:pos="283"/>
          <w:tab w:val="clear" w:pos="720"/>
        </w:tabs>
        <w:ind w:right="283"/>
        <w:rPr>
          <w:rFonts w:ascii="Lato" w:hAnsi="Lato"/>
          <w:sz w:val="22"/>
          <w:szCs w:val="22"/>
        </w:rPr>
      </w:pPr>
      <w:r w:rsidRPr="00D57920">
        <w:rPr>
          <w:rFonts w:ascii="Lato" w:hAnsi="Lato"/>
          <w:sz w:val="22"/>
          <w:szCs w:val="22"/>
        </w:rPr>
        <w:t xml:space="preserve">Los pedidos de concesión deberán ser resueltos por el </w:t>
      </w:r>
      <w:r w:rsidRPr="00D57920">
        <w:rPr>
          <w:rFonts w:ascii="Lato" w:hAnsi="Lato"/>
          <w:b/>
          <w:sz w:val="22"/>
          <w:szCs w:val="22"/>
        </w:rPr>
        <w:t>Ente Regulador</w:t>
      </w:r>
      <w:r w:rsidRPr="00D57920">
        <w:rPr>
          <w:rFonts w:ascii="Lato" w:hAnsi="Lato"/>
          <w:sz w:val="22"/>
          <w:szCs w:val="22"/>
        </w:rPr>
        <w:t xml:space="preserve"> para su remisión al Poder Ejecutivo dentro del plazo máximo de noventa (90) días corridos desde su presentación, prorrogable fundamentalmente por única vez y por un período igual.</w:t>
      </w:r>
    </w:p>
    <w:p w:rsidR="00CA0CDD" w:rsidRPr="00D57920" w:rsidRDefault="00CA0CDD" w:rsidP="00CA0CDD">
      <w:pPr>
        <w:tabs>
          <w:tab w:val="left" w:pos="0"/>
        </w:tabs>
        <w:suppressAutoHyphens/>
        <w:ind w:right="283"/>
        <w:jc w:val="both"/>
        <w:rPr>
          <w:rFonts w:ascii="Lato" w:hAnsi="Lato"/>
          <w:color w:val="000000"/>
          <w:spacing w:val="-2"/>
          <w:sz w:val="22"/>
          <w:szCs w:val="22"/>
        </w:rPr>
      </w:pPr>
    </w:p>
    <w:p w:rsidR="00CA0CDD" w:rsidRPr="00D57920" w:rsidRDefault="00CA0CDD" w:rsidP="00CA0CDD">
      <w:pPr>
        <w:pStyle w:val="Textoindependiente3"/>
        <w:tabs>
          <w:tab w:val="clear" w:pos="283"/>
          <w:tab w:val="clear" w:pos="720"/>
        </w:tabs>
        <w:ind w:right="283"/>
        <w:rPr>
          <w:rFonts w:ascii="Lato" w:hAnsi="Lato"/>
          <w:sz w:val="24"/>
          <w:szCs w:val="24"/>
        </w:rPr>
      </w:pPr>
      <w:r w:rsidRPr="00D57920">
        <w:rPr>
          <w:rFonts w:ascii="Lato" w:hAnsi="Lato"/>
          <w:sz w:val="24"/>
          <w:szCs w:val="24"/>
        </w:rPr>
        <w:t xml:space="preserve">El </w:t>
      </w:r>
      <w:r w:rsidRPr="00D57920">
        <w:rPr>
          <w:rFonts w:ascii="Lato" w:hAnsi="Lato"/>
          <w:b/>
          <w:sz w:val="24"/>
          <w:szCs w:val="24"/>
        </w:rPr>
        <w:t>Ente Regulador</w:t>
      </w:r>
      <w:r w:rsidRPr="00D57920">
        <w:rPr>
          <w:rFonts w:ascii="Lato" w:hAnsi="Lato"/>
          <w:sz w:val="24"/>
          <w:szCs w:val="24"/>
        </w:rPr>
        <w:t xml:space="preserve"> elaborará sus recomendaciones al Poder Ejecutivo sobre las posibles adjudicaciones basándose en los siguientes criterios: </w:t>
      </w:r>
    </w:p>
    <w:p w:rsidR="00CA0CDD" w:rsidRPr="00D57920" w:rsidRDefault="00CA0CDD" w:rsidP="00CA0CDD">
      <w:pPr>
        <w:tabs>
          <w:tab w:val="left" w:pos="0"/>
        </w:tabs>
        <w:suppressAutoHyphens/>
        <w:ind w:right="283"/>
        <w:jc w:val="both"/>
        <w:rPr>
          <w:rFonts w:ascii="Lato" w:hAnsi="Lato"/>
          <w:color w:val="000000"/>
          <w:spacing w:val="-2"/>
        </w:rPr>
      </w:pPr>
    </w:p>
    <w:p w:rsidR="00CA0CDD" w:rsidRPr="00D57920" w:rsidRDefault="00CA0CDD" w:rsidP="00CA0CDD">
      <w:pPr>
        <w:tabs>
          <w:tab w:val="left" w:pos="284"/>
          <w:tab w:val="left" w:pos="720"/>
        </w:tabs>
        <w:suppressAutoHyphens/>
        <w:spacing w:line="240" w:lineRule="exact"/>
        <w:ind w:left="284" w:right="283" w:hanging="284"/>
        <w:jc w:val="both"/>
        <w:rPr>
          <w:rFonts w:ascii="Lato" w:hAnsi="Lato"/>
          <w:color w:val="000000"/>
          <w:spacing w:val="-2"/>
        </w:rPr>
      </w:pPr>
      <w:r w:rsidRPr="00D57920">
        <w:rPr>
          <w:rFonts w:ascii="Lato" w:hAnsi="Lato"/>
          <w:color w:val="000000"/>
          <w:spacing w:val="-2"/>
        </w:rPr>
        <w:t>a)</w:t>
      </w:r>
      <w:r w:rsidRPr="00D57920">
        <w:rPr>
          <w:rFonts w:ascii="Lato" w:hAnsi="Lato"/>
          <w:color w:val="000000"/>
          <w:spacing w:val="-2"/>
        </w:rPr>
        <w:tab/>
        <w:t>Cumplimiento de estándares de seguridad y salubridad en la provi</w:t>
      </w:r>
      <w:r w:rsidRPr="00D57920">
        <w:rPr>
          <w:rFonts w:ascii="Lato" w:hAnsi="Lato"/>
          <w:color w:val="000000"/>
          <w:spacing w:val="-2"/>
        </w:rPr>
        <w:softHyphen/>
        <w:t xml:space="preserve">sión del Servicio. </w:t>
      </w:r>
    </w:p>
    <w:p w:rsidR="00CA0CDD" w:rsidRPr="00D57920" w:rsidRDefault="00CA0CDD" w:rsidP="00CA0CDD">
      <w:pPr>
        <w:tabs>
          <w:tab w:val="left" w:pos="0"/>
        </w:tabs>
        <w:suppressAutoHyphens/>
        <w:ind w:right="283"/>
        <w:jc w:val="both"/>
        <w:rPr>
          <w:rFonts w:ascii="Lato" w:hAnsi="Lato"/>
          <w:color w:val="000000"/>
          <w:spacing w:val="-2"/>
        </w:rPr>
      </w:pPr>
    </w:p>
    <w:p w:rsidR="00CA0CDD" w:rsidRPr="00D57920" w:rsidRDefault="00CA0CDD" w:rsidP="00CA0CDD">
      <w:pPr>
        <w:tabs>
          <w:tab w:val="left" w:pos="284"/>
          <w:tab w:val="left" w:pos="720"/>
        </w:tabs>
        <w:suppressAutoHyphens/>
        <w:spacing w:line="240" w:lineRule="exact"/>
        <w:ind w:left="284" w:right="283" w:hanging="284"/>
        <w:jc w:val="both"/>
        <w:rPr>
          <w:rFonts w:ascii="Lato" w:hAnsi="Lato"/>
          <w:color w:val="000000"/>
          <w:spacing w:val="-2"/>
        </w:rPr>
      </w:pPr>
      <w:r w:rsidRPr="00D57920">
        <w:rPr>
          <w:rFonts w:ascii="Lato" w:hAnsi="Lato"/>
          <w:color w:val="000000"/>
          <w:spacing w:val="-2"/>
        </w:rPr>
        <w:t>b)</w:t>
      </w:r>
      <w:r w:rsidRPr="00D57920">
        <w:rPr>
          <w:rFonts w:ascii="Lato" w:hAnsi="Lato"/>
          <w:color w:val="000000"/>
          <w:spacing w:val="-2"/>
        </w:rPr>
        <w:tab/>
        <w:t xml:space="preserve">Grado de control de los impactos ambientales producidos por la propuesta del Operador. </w:t>
      </w:r>
    </w:p>
    <w:p w:rsidR="00CA0CDD" w:rsidRPr="00D57920" w:rsidRDefault="00CA0CDD" w:rsidP="00CA0CDD">
      <w:pPr>
        <w:tabs>
          <w:tab w:val="left" w:pos="0"/>
        </w:tabs>
        <w:suppressAutoHyphens/>
        <w:ind w:right="283"/>
        <w:jc w:val="both"/>
        <w:rPr>
          <w:rFonts w:ascii="Lato" w:hAnsi="Lato"/>
          <w:color w:val="000000"/>
          <w:spacing w:val="-2"/>
        </w:rPr>
      </w:pPr>
    </w:p>
    <w:p w:rsidR="00CA0CDD" w:rsidRPr="00D57920" w:rsidRDefault="00CA0CDD" w:rsidP="00CA0CDD">
      <w:pPr>
        <w:tabs>
          <w:tab w:val="left" w:pos="284"/>
          <w:tab w:val="left" w:pos="720"/>
        </w:tabs>
        <w:suppressAutoHyphens/>
        <w:spacing w:line="240" w:lineRule="exact"/>
        <w:ind w:left="284" w:right="283" w:hanging="284"/>
        <w:jc w:val="both"/>
        <w:rPr>
          <w:rFonts w:ascii="Lato" w:hAnsi="Lato"/>
          <w:color w:val="000000"/>
          <w:spacing w:val="-2"/>
        </w:rPr>
      </w:pPr>
      <w:r w:rsidRPr="00D57920">
        <w:rPr>
          <w:rFonts w:ascii="Lato" w:hAnsi="Lato"/>
          <w:color w:val="000000"/>
          <w:spacing w:val="-2"/>
        </w:rPr>
        <w:t>c)</w:t>
      </w:r>
      <w:r w:rsidRPr="00D57920">
        <w:rPr>
          <w:rFonts w:ascii="Lato" w:hAnsi="Lato"/>
          <w:color w:val="000000"/>
          <w:spacing w:val="-2"/>
        </w:rPr>
        <w:tab/>
        <w:t xml:space="preserve">Trayectoria temporal de las metas de cobertura del Servicio. </w:t>
      </w:r>
    </w:p>
    <w:p w:rsidR="00CA0CDD" w:rsidRPr="00D57920" w:rsidRDefault="00CA0CDD" w:rsidP="00CA0CDD">
      <w:pPr>
        <w:tabs>
          <w:tab w:val="left" w:pos="0"/>
        </w:tabs>
        <w:suppressAutoHyphens/>
        <w:ind w:right="283"/>
        <w:jc w:val="both"/>
        <w:rPr>
          <w:rFonts w:ascii="Lato" w:hAnsi="Lato"/>
          <w:color w:val="000000"/>
          <w:spacing w:val="-2"/>
        </w:rPr>
      </w:pPr>
    </w:p>
    <w:p w:rsidR="00CA0CDD" w:rsidRPr="00D57920" w:rsidRDefault="00CA0CDD" w:rsidP="00CA0CDD">
      <w:pPr>
        <w:tabs>
          <w:tab w:val="left" w:pos="284"/>
          <w:tab w:val="left" w:pos="720"/>
        </w:tabs>
        <w:suppressAutoHyphens/>
        <w:spacing w:line="240" w:lineRule="exact"/>
        <w:ind w:left="284" w:right="283" w:hanging="284"/>
        <w:jc w:val="both"/>
        <w:rPr>
          <w:rFonts w:ascii="Lato" w:hAnsi="Lato"/>
          <w:color w:val="000000"/>
          <w:spacing w:val="-2"/>
        </w:rPr>
      </w:pPr>
      <w:r w:rsidRPr="00D57920">
        <w:rPr>
          <w:rFonts w:ascii="Lato" w:hAnsi="Lato"/>
          <w:color w:val="000000"/>
          <w:spacing w:val="-2"/>
        </w:rPr>
        <w:t>d)</w:t>
      </w:r>
      <w:r w:rsidRPr="00D57920">
        <w:rPr>
          <w:rFonts w:ascii="Lato" w:hAnsi="Lato"/>
          <w:color w:val="000000"/>
          <w:spacing w:val="-2"/>
        </w:rPr>
        <w:tab/>
        <w:t xml:space="preserve">Nivel y estructura tarifaria propuesta, de acuerdo a los principios de </w:t>
      </w:r>
      <w:smartTag w:uri="urn:schemas-microsoft-com:office:smarttags" w:element="PersonName">
        <w:smartTagPr>
          <w:attr w:name="ProductID" w:val="la Ley  N"/>
        </w:smartTagPr>
        <w:r w:rsidRPr="00D57920">
          <w:rPr>
            <w:rFonts w:ascii="Lato" w:hAnsi="Lato"/>
            <w:color w:val="000000"/>
            <w:spacing w:val="-2"/>
          </w:rPr>
          <w:t>la Ley  N</w:t>
        </w:r>
      </w:smartTag>
      <w:r w:rsidRPr="00D57920">
        <w:rPr>
          <w:rFonts w:ascii="Lato" w:hAnsi="Lato"/>
          <w:color w:val="000000"/>
          <w:spacing w:val="-2"/>
        </w:rPr>
        <w:t>º 6.044 y el Marco Regulatorio.</w:t>
      </w:r>
    </w:p>
    <w:p w:rsidR="00CA0CDD" w:rsidRPr="00D57920" w:rsidRDefault="00CA0CDD" w:rsidP="00CA0CDD">
      <w:pPr>
        <w:tabs>
          <w:tab w:val="left" w:pos="0"/>
        </w:tabs>
        <w:suppressAutoHyphens/>
        <w:ind w:right="283"/>
        <w:jc w:val="both"/>
        <w:rPr>
          <w:rFonts w:ascii="Lato" w:hAnsi="Lato"/>
          <w:color w:val="000000"/>
          <w:spacing w:val="-2"/>
        </w:rPr>
      </w:pPr>
    </w:p>
    <w:p w:rsidR="00CA0CDD" w:rsidRPr="00D57920" w:rsidRDefault="00CA0CDD" w:rsidP="00CA0CDD">
      <w:pPr>
        <w:pStyle w:val="Textoindependiente3"/>
        <w:tabs>
          <w:tab w:val="clear" w:pos="283"/>
          <w:tab w:val="clear" w:pos="720"/>
        </w:tabs>
        <w:ind w:right="283"/>
        <w:rPr>
          <w:rFonts w:ascii="Lato" w:hAnsi="Lato"/>
          <w:sz w:val="24"/>
          <w:szCs w:val="24"/>
        </w:rPr>
      </w:pPr>
      <w:r w:rsidRPr="00D57920">
        <w:rPr>
          <w:rFonts w:ascii="Lato" w:hAnsi="Lato"/>
          <w:sz w:val="24"/>
          <w:szCs w:val="24"/>
        </w:rPr>
        <w:t>La concesión sólo podrá ser denegada por razones de protección de la salud pública, de los recursos hídricos o del medio ambiente.</w:t>
      </w:r>
    </w:p>
    <w:p w:rsidR="00CA0CDD" w:rsidRPr="00520C73" w:rsidRDefault="00CA0CDD" w:rsidP="00CA0CDD">
      <w:pPr>
        <w:tabs>
          <w:tab w:val="left" w:pos="0"/>
        </w:tabs>
        <w:suppressAutoHyphens/>
        <w:spacing w:line="240" w:lineRule="exact"/>
        <w:ind w:right="283"/>
        <w:jc w:val="both"/>
        <w:rPr>
          <w:rFonts w:ascii="Lato" w:hAnsi="Lato"/>
          <w:b/>
          <w:color w:val="000000"/>
          <w:spacing w:val="-2"/>
          <w:sz w:val="16"/>
        </w:rPr>
      </w:pPr>
    </w:p>
    <w:p w:rsidR="00FF02BA" w:rsidRDefault="00FF02BA" w:rsidP="00CA0CDD">
      <w:pPr>
        <w:tabs>
          <w:tab w:val="left" w:pos="0"/>
        </w:tabs>
        <w:suppressAutoHyphens/>
        <w:spacing w:line="240" w:lineRule="exact"/>
        <w:ind w:right="283"/>
        <w:jc w:val="both"/>
        <w:rPr>
          <w:rFonts w:ascii="Lato" w:hAnsi="Lato"/>
          <w:b/>
          <w:color w:val="000000"/>
          <w:spacing w:val="-2"/>
        </w:rPr>
      </w:pPr>
    </w:p>
    <w:p w:rsidR="00FF02BA" w:rsidRDefault="00FF02BA" w:rsidP="00CA0CDD">
      <w:pPr>
        <w:tabs>
          <w:tab w:val="left" w:pos="0"/>
        </w:tabs>
        <w:suppressAutoHyphens/>
        <w:spacing w:line="240" w:lineRule="exact"/>
        <w:ind w:right="283"/>
        <w:jc w:val="both"/>
        <w:rPr>
          <w:rFonts w:ascii="Lato" w:hAnsi="Lato"/>
          <w:b/>
          <w:color w:val="000000"/>
          <w:spacing w:val="-2"/>
        </w:rPr>
      </w:pPr>
    </w:p>
    <w:p w:rsidR="00FF02BA" w:rsidRDefault="00FF02BA" w:rsidP="00CA0CDD">
      <w:pPr>
        <w:tabs>
          <w:tab w:val="left" w:pos="0"/>
        </w:tabs>
        <w:suppressAutoHyphens/>
        <w:spacing w:line="240" w:lineRule="exact"/>
        <w:ind w:right="283"/>
        <w:jc w:val="both"/>
        <w:rPr>
          <w:rFonts w:ascii="Lato" w:hAnsi="Lato"/>
          <w:b/>
          <w:color w:val="000000"/>
          <w:spacing w:val="-2"/>
        </w:rPr>
      </w:pPr>
    </w:p>
    <w:p w:rsidR="00FF02BA" w:rsidRDefault="00FF02BA" w:rsidP="00CA0CDD">
      <w:pPr>
        <w:tabs>
          <w:tab w:val="left" w:pos="0"/>
        </w:tabs>
        <w:suppressAutoHyphens/>
        <w:spacing w:line="240" w:lineRule="exact"/>
        <w:ind w:right="283"/>
        <w:jc w:val="both"/>
        <w:rPr>
          <w:rFonts w:ascii="Lato" w:hAnsi="Lato"/>
          <w:b/>
          <w:color w:val="000000"/>
          <w:spacing w:val="-2"/>
        </w:rPr>
      </w:pPr>
    </w:p>
    <w:p w:rsidR="00CA0CDD" w:rsidRPr="00520C73" w:rsidRDefault="00CA0CDD" w:rsidP="00CA0CDD">
      <w:pPr>
        <w:tabs>
          <w:tab w:val="left" w:pos="0"/>
        </w:tabs>
        <w:suppressAutoHyphens/>
        <w:spacing w:line="240" w:lineRule="exact"/>
        <w:ind w:right="283"/>
        <w:jc w:val="both"/>
        <w:rPr>
          <w:rFonts w:ascii="Lato" w:hAnsi="Lato"/>
          <w:b/>
          <w:spacing w:val="-2"/>
        </w:rPr>
      </w:pPr>
      <w:r w:rsidRPr="00520C73">
        <w:rPr>
          <w:rFonts w:ascii="Lato" w:hAnsi="Lato"/>
          <w:b/>
          <w:color w:val="000000"/>
          <w:spacing w:val="-2"/>
        </w:rPr>
        <w:t xml:space="preserve">II - </w:t>
      </w:r>
      <w:r w:rsidRPr="00520C73">
        <w:rPr>
          <w:rFonts w:ascii="Lato" w:hAnsi="Lato"/>
          <w:b/>
          <w:spacing w:val="-2"/>
        </w:rPr>
        <w:t>EN AREA REMANENTE</w:t>
      </w:r>
    </w:p>
    <w:p w:rsidR="00CA0CDD" w:rsidRPr="00520C73" w:rsidRDefault="00CA0CDD" w:rsidP="00CA0CDD">
      <w:pPr>
        <w:tabs>
          <w:tab w:val="left" w:pos="0"/>
        </w:tabs>
        <w:suppressAutoHyphens/>
        <w:ind w:right="283"/>
        <w:jc w:val="both"/>
        <w:rPr>
          <w:rFonts w:ascii="Lato" w:hAnsi="Lato"/>
          <w:b/>
          <w:spacing w:val="-2"/>
          <w:sz w:val="16"/>
        </w:rPr>
      </w:pPr>
    </w:p>
    <w:p w:rsidR="00CA0CDD" w:rsidRPr="00D57920" w:rsidRDefault="00CA0CDD" w:rsidP="00CA0CDD">
      <w:pPr>
        <w:pStyle w:val="Textoindependiente3"/>
        <w:tabs>
          <w:tab w:val="clear" w:pos="0"/>
          <w:tab w:val="clear" w:pos="283"/>
          <w:tab w:val="clear" w:pos="720"/>
        </w:tabs>
        <w:suppressAutoHyphens w:val="0"/>
        <w:spacing w:line="240" w:lineRule="auto"/>
        <w:ind w:right="283"/>
        <w:rPr>
          <w:rFonts w:ascii="Lato" w:hAnsi="Lato"/>
          <w:sz w:val="24"/>
          <w:szCs w:val="24"/>
        </w:rPr>
      </w:pPr>
      <w:r w:rsidRPr="00D57920">
        <w:rPr>
          <w:rFonts w:ascii="Lato" w:hAnsi="Lato"/>
          <w:sz w:val="24"/>
          <w:szCs w:val="24"/>
        </w:rPr>
        <w:t>Los Usuarios y terceros interesados podrán solicitar la concesión en el Área Remanente. En todos los casos se seguirá, en lo que corresponda, el procedimiento establecido precedente</w:t>
      </w:r>
      <w:r w:rsidRPr="00D57920">
        <w:rPr>
          <w:rFonts w:ascii="Lato" w:hAnsi="Lato"/>
          <w:sz w:val="24"/>
          <w:szCs w:val="24"/>
        </w:rPr>
        <w:softHyphen/>
        <w:t>mente.</w:t>
      </w:r>
    </w:p>
    <w:p w:rsidR="0092406B" w:rsidRPr="00520C73" w:rsidRDefault="0092406B" w:rsidP="00CC7609">
      <w:pPr>
        <w:pStyle w:val="Sinespaciado"/>
        <w:jc w:val="center"/>
        <w:rPr>
          <w:rFonts w:ascii="Lato" w:hAnsi="Lato"/>
          <w:b/>
          <w:sz w:val="44"/>
          <w:szCs w:val="44"/>
        </w:rPr>
      </w:pPr>
    </w:p>
    <w:p w:rsidR="00373D74" w:rsidRPr="00520C73" w:rsidRDefault="00373D74" w:rsidP="00CC7609">
      <w:pPr>
        <w:pStyle w:val="Sinespaciado"/>
        <w:jc w:val="center"/>
        <w:rPr>
          <w:rFonts w:ascii="Lato" w:hAnsi="Lato"/>
          <w:b/>
          <w:sz w:val="44"/>
          <w:szCs w:val="44"/>
        </w:rPr>
      </w:pPr>
    </w:p>
    <w:p w:rsidR="00734179" w:rsidRPr="00520C73" w:rsidRDefault="004A73D1" w:rsidP="00CC7609">
      <w:pPr>
        <w:pStyle w:val="Sinespaciado"/>
        <w:jc w:val="center"/>
        <w:rPr>
          <w:rFonts w:ascii="Lato" w:hAnsi="Lato"/>
          <w:b/>
          <w:sz w:val="44"/>
          <w:szCs w:val="44"/>
        </w:rPr>
      </w:pPr>
      <w:r w:rsidRPr="00520C73">
        <w:rPr>
          <w:rFonts w:ascii="Lato" w:hAnsi="Lato"/>
          <w:b/>
          <w:sz w:val="44"/>
          <w:szCs w:val="44"/>
        </w:rPr>
        <w:t xml:space="preserve">Estudio de factibilidad </w:t>
      </w:r>
      <w:r w:rsidR="00186105" w:rsidRPr="00520C73">
        <w:rPr>
          <w:rFonts w:ascii="Lato" w:hAnsi="Lato"/>
          <w:b/>
          <w:sz w:val="44"/>
          <w:szCs w:val="44"/>
        </w:rPr>
        <w:t>técnica</w:t>
      </w:r>
      <w:r w:rsidRPr="00520C73">
        <w:rPr>
          <w:rFonts w:ascii="Lato" w:hAnsi="Lato"/>
          <w:b/>
          <w:sz w:val="44"/>
          <w:szCs w:val="44"/>
        </w:rPr>
        <w:t xml:space="preserve"> y </w:t>
      </w:r>
      <w:r w:rsidR="00186105" w:rsidRPr="00520C73">
        <w:rPr>
          <w:rFonts w:ascii="Lato" w:hAnsi="Lato"/>
          <w:b/>
          <w:sz w:val="44"/>
          <w:szCs w:val="44"/>
        </w:rPr>
        <w:t>económica</w:t>
      </w:r>
      <w:r w:rsidRPr="00520C73">
        <w:rPr>
          <w:rFonts w:ascii="Lato" w:hAnsi="Lato"/>
          <w:b/>
          <w:sz w:val="44"/>
          <w:szCs w:val="44"/>
        </w:rPr>
        <w:t xml:space="preserve"> del proyecto</w:t>
      </w:r>
    </w:p>
    <w:p w:rsidR="00734179" w:rsidRPr="00520C73" w:rsidRDefault="00734179" w:rsidP="00CC7609">
      <w:pPr>
        <w:pStyle w:val="Sinespaciado"/>
        <w:jc w:val="center"/>
        <w:rPr>
          <w:rFonts w:ascii="Lato" w:hAnsi="Lato"/>
          <w:b/>
          <w:sz w:val="44"/>
          <w:szCs w:val="44"/>
        </w:rPr>
      </w:pPr>
    </w:p>
    <w:p w:rsidR="00734179" w:rsidRPr="00520C73" w:rsidRDefault="001D694A" w:rsidP="00CC7609">
      <w:pPr>
        <w:pStyle w:val="Sinespaciado"/>
        <w:jc w:val="center"/>
        <w:rPr>
          <w:rFonts w:ascii="Lato" w:hAnsi="Lato"/>
          <w:b/>
          <w:sz w:val="44"/>
          <w:szCs w:val="44"/>
        </w:rPr>
      </w:pPr>
      <w:r>
        <w:rPr>
          <w:rFonts w:ascii="Lato" w:hAnsi="Lato"/>
          <w:b/>
          <w:sz w:val="44"/>
          <w:szCs w:val="44"/>
        </w:rPr>
        <w:br w:type="page"/>
      </w:r>
      <w:r w:rsidR="00734179" w:rsidRPr="00520C73">
        <w:rPr>
          <w:rFonts w:ascii="Lato" w:hAnsi="Lato"/>
          <w:b/>
          <w:sz w:val="44"/>
          <w:szCs w:val="44"/>
        </w:rPr>
        <w:lastRenderedPageBreak/>
        <w:tab/>
      </w:r>
    </w:p>
    <w:p w:rsidR="00734179" w:rsidRPr="00520C73" w:rsidRDefault="00734179" w:rsidP="00CC7609">
      <w:pPr>
        <w:pStyle w:val="Sinespaciado"/>
        <w:jc w:val="center"/>
        <w:rPr>
          <w:rFonts w:ascii="Lato" w:hAnsi="Lato"/>
          <w:b/>
          <w:sz w:val="44"/>
          <w:szCs w:val="44"/>
        </w:rPr>
      </w:pPr>
      <w:r w:rsidRPr="00520C73">
        <w:rPr>
          <w:rFonts w:ascii="Lato" w:hAnsi="Lato"/>
          <w:b/>
          <w:sz w:val="44"/>
          <w:szCs w:val="44"/>
        </w:rPr>
        <w:t xml:space="preserve">Certificado de Aptitud Urbanística y no objeción expedido por el Municipio correspondiente y copia de </w:t>
      </w:r>
      <w:smartTag w:uri="urn:schemas-microsoft-com:office:smarttags" w:element="PersonName">
        <w:smartTagPr>
          <w:attr w:name="ProductID" w:val="la Resoluci￳n"/>
        </w:smartTagPr>
        <w:r w:rsidRPr="00520C73">
          <w:rPr>
            <w:rFonts w:ascii="Lato" w:hAnsi="Lato"/>
            <w:b/>
            <w:sz w:val="44"/>
            <w:szCs w:val="44"/>
          </w:rPr>
          <w:t>la Resolución</w:t>
        </w:r>
      </w:smartTag>
      <w:r w:rsidRPr="00520C73">
        <w:rPr>
          <w:rFonts w:ascii="Lato" w:hAnsi="Lato"/>
          <w:b/>
          <w:sz w:val="44"/>
          <w:szCs w:val="44"/>
        </w:rPr>
        <w:t xml:space="preserve"> municipal de aviso de proyecto</w:t>
      </w:r>
    </w:p>
    <w:p w:rsidR="00AA5356" w:rsidRPr="00520C73" w:rsidRDefault="00AA5356" w:rsidP="00CC7609">
      <w:pPr>
        <w:pStyle w:val="Sinespaciado"/>
        <w:jc w:val="center"/>
        <w:rPr>
          <w:rFonts w:ascii="Lato" w:hAnsi="Lato"/>
          <w:sz w:val="24"/>
          <w:szCs w:val="24"/>
        </w:rPr>
      </w:pPr>
    </w:p>
    <w:p w:rsidR="00734179" w:rsidRPr="00520C73" w:rsidRDefault="00734179" w:rsidP="00CC7609">
      <w:pPr>
        <w:pStyle w:val="Sinespaciado"/>
        <w:jc w:val="center"/>
        <w:rPr>
          <w:rFonts w:ascii="Lato" w:hAnsi="Lato"/>
          <w:b/>
          <w:sz w:val="44"/>
          <w:szCs w:val="44"/>
        </w:rPr>
      </w:pPr>
      <w:r w:rsidRPr="00520C73">
        <w:rPr>
          <w:rFonts w:ascii="Lato" w:hAnsi="Lato"/>
          <w:b/>
          <w:sz w:val="44"/>
          <w:szCs w:val="44"/>
        </w:rPr>
        <w:br w:type="page"/>
      </w:r>
    </w:p>
    <w:p w:rsidR="00734179" w:rsidRPr="00520C73" w:rsidRDefault="00734179" w:rsidP="00CC7609">
      <w:pPr>
        <w:pStyle w:val="Sinespaciado"/>
        <w:jc w:val="center"/>
        <w:rPr>
          <w:rFonts w:ascii="Lato" w:hAnsi="Lato"/>
          <w:b/>
          <w:sz w:val="44"/>
          <w:szCs w:val="44"/>
        </w:rPr>
      </w:pPr>
      <w:r w:rsidRPr="00520C73">
        <w:rPr>
          <w:rFonts w:ascii="Lato" w:hAnsi="Lato"/>
          <w:b/>
          <w:sz w:val="44"/>
          <w:szCs w:val="44"/>
        </w:rPr>
        <w:lastRenderedPageBreak/>
        <w:t>Memoria descriptiva del Proyecto que justifique técnica y económicamente el mismo</w:t>
      </w:r>
    </w:p>
    <w:p w:rsidR="00734179" w:rsidRPr="00520C73" w:rsidRDefault="00734179" w:rsidP="00CC7609">
      <w:pPr>
        <w:pStyle w:val="Sinespaciado"/>
        <w:jc w:val="center"/>
        <w:rPr>
          <w:rFonts w:ascii="Lato" w:hAnsi="Lato"/>
          <w:b/>
          <w:sz w:val="44"/>
          <w:szCs w:val="44"/>
        </w:rPr>
      </w:pPr>
      <w:r w:rsidRPr="00520C73">
        <w:rPr>
          <w:rFonts w:ascii="Lato" w:hAnsi="Lato"/>
          <w:b/>
          <w:sz w:val="44"/>
          <w:szCs w:val="44"/>
        </w:rPr>
        <w:br w:type="page"/>
      </w:r>
      <w:r w:rsidR="00186105" w:rsidRPr="00520C73">
        <w:rPr>
          <w:rFonts w:ascii="Lato" w:hAnsi="Lato"/>
          <w:b/>
          <w:sz w:val="44"/>
          <w:szCs w:val="44"/>
        </w:rPr>
        <w:lastRenderedPageBreak/>
        <w:t>Documentación</w:t>
      </w:r>
      <w:r w:rsidR="004A73D1" w:rsidRPr="00520C73">
        <w:rPr>
          <w:rFonts w:ascii="Lato" w:hAnsi="Lato"/>
          <w:b/>
          <w:sz w:val="44"/>
          <w:szCs w:val="44"/>
        </w:rPr>
        <w:t xml:space="preserve"> </w:t>
      </w:r>
      <w:r w:rsidR="00186105" w:rsidRPr="00520C73">
        <w:rPr>
          <w:rFonts w:ascii="Lato" w:hAnsi="Lato"/>
          <w:b/>
          <w:sz w:val="44"/>
          <w:szCs w:val="44"/>
        </w:rPr>
        <w:t>básica</w:t>
      </w:r>
      <w:r w:rsidR="004A73D1" w:rsidRPr="00520C73">
        <w:rPr>
          <w:rFonts w:ascii="Lato" w:hAnsi="Lato"/>
          <w:b/>
          <w:sz w:val="44"/>
          <w:szCs w:val="44"/>
        </w:rPr>
        <w:t xml:space="preserve"> relativa al diseño de </w:t>
      </w:r>
      <w:r w:rsidR="00186105" w:rsidRPr="00520C73">
        <w:rPr>
          <w:rFonts w:ascii="Lato" w:hAnsi="Lato"/>
          <w:b/>
          <w:sz w:val="44"/>
          <w:szCs w:val="44"/>
        </w:rPr>
        <w:t>ingeniería</w:t>
      </w:r>
      <w:r w:rsidR="004A73D1" w:rsidRPr="00520C73">
        <w:rPr>
          <w:rFonts w:ascii="Lato" w:hAnsi="Lato"/>
          <w:b/>
          <w:sz w:val="44"/>
          <w:szCs w:val="44"/>
        </w:rPr>
        <w:t xml:space="preserve"> de las obras de toma, tratamiento, </w:t>
      </w:r>
      <w:r w:rsidR="00186105" w:rsidRPr="00520C73">
        <w:rPr>
          <w:rFonts w:ascii="Lato" w:hAnsi="Lato"/>
          <w:b/>
          <w:sz w:val="44"/>
          <w:szCs w:val="44"/>
        </w:rPr>
        <w:t>distribución</w:t>
      </w:r>
      <w:r w:rsidR="004A73D1" w:rsidRPr="00520C73">
        <w:rPr>
          <w:rFonts w:ascii="Lato" w:hAnsi="Lato"/>
          <w:b/>
          <w:sz w:val="44"/>
          <w:szCs w:val="44"/>
        </w:rPr>
        <w:t xml:space="preserve"> y entrega del agua, como </w:t>
      </w:r>
      <w:r w:rsidR="00186105" w:rsidRPr="00520C73">
        <w:rPr>
          <w:rFonts w:ascii="Lato" w:hAnsi="Lato"/>
          <w:b/>
          <w:sz w:val="44"/>
          <w:szCs w:val="44"/>
        </w:rPr>
        <w:t>así</w:t>
      </w:r>
      <w:r w:rsidR="004A73D1" w:rsidRPr="00520C73">
        <w:rPr>
          <w:rFonts w:ascii="Lato" w:hAnsi="Lato"/>
          <w:b/>
          <w:sz w:val="44"/>
          <w:szCs w:val="44"/>
        </w:rPr>
        <w:t xml:space="preserve"> </w:t>
      </w:r>
      <w:r w:rsidR="00186105" w:rsidRPr="00520C73">
        <w:rPr>
          <w:rFonts w:ascii="Lato" w:hAnsi="Lato"/>
          <w:b/>
          <w:sz w:val="44"/>
          <w:szCs w:val="44"/>
        </w:rPr>
        <w:t>también</w:t>
      </w:r>
      <w:r w:rsidR="004A73D1" w:rsidRPr="00520C73">
        <w:rPr>
          <w:rFonts w:ascii="Lato" w:hAnsi="Lato"/>
          <w:b/>
          <w:sz w:val="44"/>
          <w:szCs w:val="44"/>
        </w:rPr>
        <w:t xml:space="preserve"> del sistema de </w:t>
      </w:r>
      <w:r w:rsidR="00186105" w:rsidRPr="00520C73">
        <w:rPr>
          <w:rFonts w:ascii="Lato" w:hAnsi="Lato"/>
          <w:b/>
          <w:sz w:val="44"/>
          <w:szCs w:val="44"/>
        </w:rPr>
        <w:t>colección</w:t>
      </w:r>
      <w:r w:rsidR="004A73D1" w:rsidRPr="00520C73">
        <w:rPr>
          <w:rFonts w:ascii="Lato" w:hAnsi="Lato"/>
          <w:b/>
          <w:sz w:val="44"/>
          <w:szCs w:val="44"/>
        </w:rPr>
        <w:t xml:space="preserve">, tratamiento y </w:t>
      </w:r>
      <w:r w:rsidR="00186105" w:rsidRPr="00520C73">
        <w:rPr>
          <w:rFonts w:ascii="Lato" w:hAnsi="Lato"/>
          <w:b/>
          <w:sz w:val="44"/>
          <w:szCs w:val="44"/>
        </w:rPr>
        <w:t>disposición</w:t>
      </w:r>
      <w:r w:rsidR="004A73D1" w:rsidRPr="00520C73">
        <w:rPr>
          <w:rFonts w:ascii="Lato" w:hAnsi="Lato"/>
          <w:b/>
          <w:sz w:val="44"/>
          <w:szCs w:val="44"/>
        </w:rPr>
        <w:t xml:space="preserve"> de efluentes</w:t>
      </w:r>
    </w:p>
    <w:p w:rsidR="00734179" w:rsidRPr="00520C73" w:rsidRDefault="00734179" w:rsidP="00CC7609">
      <w:pPr>
        <w:pStyle w:val="Sinespaciado"/>
        <w:jc w:val="center"/>
        <w:rPr>
          <w:rFonts w:ascii="Lato" w:hAnsi="Lato"/>
          <w:b/>
          <w:sz w:val="44"/>
          <w:szCs w:val="44"/>
        </w:rPr>
      </w:pPr>
      <w:r w:rsidRPr="00520C73">
        <w:rPr>
          <w:rFonts w:ascii="Lato" w:hAnsi="Lato"/>
          <w:b/>
          <w:sz w:val="44"/>
          <w:szCs w:val="44"/>
        </w:rPr>
        <w:br w:type="page"/>
      </w:r>
    </w:p>
    <w:p w:rsidR="00734179" w:rsidRPr="00520C73" w:rsidRDefault="00734179" w:rsidP="00CC7609">
      <w:pPr>
        <w:pStyle w:val="Sinespaciado"/>
        <w:jc w:val="center"/>
        <w:rPr>
          <w:rFonts w:ascii="Lato" w:hAnsi="Lato"/>
          <w:b/>
          <w:sz w:val="44"/>
          <w:szCs w:val="44"/>
        </w:rPr>
      </w:pPr>
    </w:p>
    <w:p w:rsidR="00734179" w:rsidRPr="00520C73" w:rsidRDefault="00734179" w:rsidP="00CC7609">
      <w:pPr>
        <w:pStyle w:val="Sinespaciado"/>
        <w:jc w:val="center"/>
        <w:rPr>
          <w:rFonts w:ascii="Lato" w:hAnsi="Lato"/>
          <w:b/>
          <w:sz w:val="44"/>
          <w:szCs w:val="44"/>
        </w:rPr>
      </w:pPr>
      <w:r w:rsidRPr="00520C73">
        <w:rPr>
          <w:rFonts w:ascii="Lato" w:hAnsi="Lato"/>
          <w:b/>
          <w:sz w:val="44"/>
          <w:szCs w:val="44"/>
        </w:rPr>
        <w:t>Fuente</w:t>
      </w:r>
      <w:r w:rsidR="00186105" w:rsidRPr="00520C73">
        <w:rPr>
          <w:rFonts w:ascii="Lato" w:hAnsi="Lato"/>
          <w:b/>
          <w:sz w:val="44"/>
          <w:szCs w:val="44"/>
        </w:rPr>
        <w:t xml:space="preserve"> de agua potable</w:t>
      </w:r>
    </w:p>
    <w:p w:rsidR="00E53D41" w:rsidRPr="00520C73" w:rsidRDefault="00E53D41" w:rsidP="006112E8">
      <w:pPr>
        <w:pStyle w:val="Sinespaciado"/>
        <w:numPr>
          <w:ilvl w:val="0"/>
          <w:numId w:val="6"/>
        </w:numPr>
        <w:jc w:val="both"/>
        <w:rPr>
          <w:rFonts w:ascii="Lato" w:hAnsi="Lato"/>
          <w:sz w:val="24"/>
          <w:szCs w:val="24"/>
        </w:rPr>
      </w:pPr>
      <w:r w:rsidRPr="00520C73">
        <w:rPr>
          <w:rFonts w:ascii="Lato" w:hAnsi="Lato"/>
          <w:sz w:val="24"/>
          <w:szCs w:val="24"/>
        </w:rPr>
        <w:t>Copia del título de propiedad del predio donde se ejecutará la perforación legalmente autenticada</w:t>
      </w:r>
    </w:p>
    <w:p w:rsidR="00E53D41" w:rsidRPr="00520C73" w:rsidRDefault="00E53D41" w:rsidP="006112E8">
      <w:pPr>
        <w:pStyle w:val="Sinespaciado"/>
        <w:numPr>
          <w:ilvl w:val="0"/>
          <w:numId w:val="6"/>
        </w:numPr>
        <w:jc w:val="both"/>
        <w:rPr>
          <w:rFonts w:ascii="Lato" w:hAnsi="Lato"/>
          <w:sz w:val="24"/>
          <w:szCs w:val="24"/>
        </w:rPr>
      </w:pPr>
      <w:r w:rsidRPr="00520C73">
        <w:rPr>
          <w:rFonts w:ascii="Lato" w:hAnsi="Lato"/>
          <w:sz w:val="24"/>
          <w:szCs w:val="24"/>
        </w:rPr>
        <w:t>Plano de mensura de la ubicación donde se ejecutará la perforación</w:t>
      </w:r>
    </w:p>
    <w:p w:rsidR="00E53D41" w:rsidRPr="00520C73" w:rsidRDefault="00E53D41" w:rsidP="006112E8">
      <w:pPr>
        <w:pStyle w:val="Sinespaciado"/>
        <w:numPr>
          <w:ilvl w:val="0"/>
          <w:numId w:val="6"/>
        </w:numPr>
        <w:jc w:val="both"/>
        <w:rPr>
          <w:rFonts w:ascii="Lato" w:hAnsi="Lato"/>
          <w:sz w:val="24"/>
          <w:szCs w:val="24"/>
        </w:rPr>
      </w:pPr>
      <w:proofErr w:type="spellStart"/>
      <w:r w:rsidRPr="00520C73">
        <w:rPr>
          <w:rFonts w:ascii="Lato" w:hAnsi="Lato"/>
          <w:sz w:val="24"/>
          <w:szCs w:val="24"/>
        </w:rPr>
        <w:t>Perfilaje</w:t>
      </w:r>
      <w:proofErr w:type="spellEnd"/>
      <w:r w:rsidRPr="00520C73">
        <w:rPr>
          <w:rFonts w:ascii="Lato" w:hAnsi="Lato"/>
          <w:sz w:val="24"/>
          <w:szCs w:val="24"/>
        </w:rPr>
        <w:t xml:space="preserve"> </w:t>
      </w:r>
      <w:proofErr w:type="spellStart"/>
      <w:r w:rsidR="00D57920" w:rsidRPr="00520C73">
        <w:rPr>
          <w:rFonts w:ascii="Lato" w:hAnsi="Lato"/>
          <w:sz w:val="24"/>
          <w:szCs w:val="24"/>
        </w:rPr>
        <w:t>geoeléctrico</w:t>
      </w:r>
      <w:proofErr w:type="spellEnd"/>
      <w:r w:rsidRPr="00520C73">
        <w:rPr>
          <w:rFonts w:ascii="Lato" w:hAnsi="Lato"/>
          <w:sz w:val="24"/>
          <w:szCs w:val="24"/>
        </w:rPr>
        <w:t xml:space="preserve"> del sitio donde se ejecutará la perforación</w:t>
      </w:r>
    </w:p>
    <w:p w:rsidR="00E53D41" w:rsidRPr="00520C73" w:rsidRDefault="00E53D41" w:rsidP="006112E8">
      <w:pPr>
        <w:pStyle w:val="Sinespaciado"/>
        <w:numPr>
          <w:ilvl w:val="0"/>
          <w:numId w:val="6"/>
        </w:numPr>
        <w:jc w:val="both"/>
        <w:rPr>
          <w:rFonts w:ascii="Lato" w:hAnsi="Lato"/>
          <w:sz w:val="24"/>
          <w:szCs w:val="24"/>
        </w:rPr>
      </w:pPr>
      <w:r w:rsidRPr="00520C73">
        <w:rPr>
          <w:rFonts w:ascii="Lato" w:hAnsi="Lato"/>
          <w:sz w:val="24"/>
          <w:szCs w:val="24"/>
        </w:rPr>
        <w:t>Solicitud de autorización de ejecución de perforación.</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Memoria técnica y Plan de Trabajo para ejecutar la perforación, donde se detallen en forma pormenorizada las etapas de ejecución, firmada por profesional habilitado.</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En caso de efectuarse cambio de uso de agua de perforación, riego u otro destino a abastecimiento poblacional, presentar la correspondiente solicitud de permiso en formulario tipo del EPAS y del DGI.</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En caso de captación de agua superficial para potabilizar o de utilización de vertiente, la correspondiente autorización del DEPARTAMENTO GENERAL DE IRRIGACION.</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En caso de resultar necesario, informe técnico del INSTITUTO NACIONAL DEL AGUA (INA) respecto de la posible calidad del agua a alumbrar.</w:t>
      </w:r>
    </w:p>
    <w:p w:rsidR="00E53D41" w:rsidRPr="00520C73" w:rsidRDefault="00E53D41" w:rsidP="00CC7609">
      <w:pPr>
        <w:pStyle w:val="Sinespaciado"/>
        <w:jc w:val="center"/>
        <w:rPr>
          <w:rFonts w:ascii="Lato" w:hAnsi="Lato"/>
          <w:sz w:val="24"/>
          <w:szCs w:val="24"/>
        </w:rPr>
      </w:pPr>
    </w:p>
    <w:p w:rsidR="00E53D41" w:rsidRPr="00520C73" w:rsidRDefault="00E53D41" w:rsidP="00CC7609">
      <w:pPr>
        <w:pStyle w:val="Sinespaciado"/>
        <w:jc w:val="center"/>
        <w:rPr>
          <w:rFonts w:ascii="Lato" w:hAnsi="Lato"/>
          <w:sz w:val="24"/>
          <w:szCs w:val="24"/>
        </w:rPr>
      </w:pPr>
    </w:p>
    <w:p w:rsidR="00734179" w:rsidRPr="00520C73" w:rsidRDefault="00FC55AD" w:rsidP="00CC7609">
      <w:pPr>
        <w:pStyle w:val="Sinespaciado"/>
        <w:jc w:val="center"/>
        <w:rPr>
          <w:rFonts w:ascii="Lato" w:hAnsi="Lato"/>
          <w:b/>
          <w:sz w:val="44"/>
          <w:szCs w:val="44"/>
        </w:rPr>
      </w:pPr>
      <w:r w:rsidRPr="00520C73">
        <w:rPr>
          <w:rFonts w:ascii="Lato" w:hAnsi="Lato"/>
          <w:b/>
          <w:sz w:val="44"/>
          <w:szCs w:val="44"/>
        </w:rPr>
        <w:br w:type="page"/>
      </w:r>
    </w:p>
    <w:p w:rsidR="00734179" w:rsidRDefault="00734179" w:rsidP="00CC7609">
      <w:pPr>
        <w:pStyle w:val="Sinespaciado"/>
        <w:jc w:val="center"/>
        <w:rPr>
          <w:rFonts w:ascii="Lato" w:hAnsi="Lato"/>
          <w:b/>
          <w:sz w:val="44"/>
          <w:szCs w:val="44"/>
        </w:rPr>
      </w:pPr>
      <w:r w:rsidRPr="00520C73">
        <w:rPr>
          <w:rFonts w:ascii="Lato" w:hAnsi="Lato"/>
          <w:b/>
          <w:sz w:val="44"/>
          <w:szCs w:val="44"/>
        </w:rPr>
        <w:lastRenderedPageBreak/>
        <w:t>Diseño de ingeniería de las obras de toma, tratamiento, distribución y entrega del agua</w:t>
      </w:r>
    </w:p>
    <w:p w:rsidR="00D57920" w:rsidRPr="00520C73" w:rsidRDefault="00D57920" w:rsidP="00CC7609">
      <w:pPr>
        <w:pStyle w:val="Sinespaciado"/>
        <w:jc w:val="center"/>
        <w:rPr>
          <w:rFonts w:ascii="Lato" w:hAnsi="Lato"/>
          <w:b/>
          <w:sz w:val="44"/>
          <w:szCs w:val="44"/>
        </w:rPr>
      </w:pP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En caso de construcción de Establecimientos Potabilizadores convencionales</w:t>
      </w:r>
      <w:r w:rsidR="001011FA" w:rsidRPr="00520C73">
        <w:rPr>
          <w:rFonts w:ascii="Lato" w:hAnsi="Lato"/>
          <w:sz w:val="24"/>
          <w:szCs w:val="24"/>
        </w:rPr>
        <w:t>, no convencionales</w:t>
      </w:r>
      <w:r w:rsidRPr="00520C73">
        <w:rPr>
          <w:rFonts w:ascii="Lato" w:hAnsi="Lato"/>
          <w:sz w:val="24"/>
          <w:szCs w:val="24"/>
        </w:rPr>
        <w:t xml:space="preserve"> o de Acueductos Primarios, someter al proyecto al procedimiento de evaluación de impacto ambiental ante </w:t>
      </w:r>
      <w:smartTag w:uri="urn:schemas-microsoft-com:office:smarttags" w:element="PersonName">
        <w:smartTagPr>
          <w:attr w:name="ProductID" w:val="la Autoridad"/>
        </w:smartTagPr>
        <w:r w:rsidRPr="00520C73">
          <w:rPr>
            <w:rFonts w:ascii="Lato" w:hAnsi="Lato"/>
            <w:sz w:val="24"/>
            <w:szCs w:val="24"/>
          </w:rPr>
          <w:t>la Autoridad</w:t>
        </w:r>
      </w:smartTag>
      <w:r w:rsidRPr="00520C73">
        <w:rPr>
          <w:rFonts w:ascii="Lato" w:hAnsi="Lato"/>
          <w:sz w:val="24"/>
          <w:szCs w:val="24"/>
        </w:rPr>
        <w:t xml:space="preserve"> de Aplicación correspondiente, de acuerdo a lo exigido en el punto 7 del Anexo I de </w:t>
      </w:r>
      <w:smartTag w:uri="urn:schemas-microsoft-com:office:smarttags" w:element="PersonName">
        <w:smartTagPr>
          <w:attr w:name="ProductID" w:val="la Ley Provincial"/>
        </w:smartTagPr>
        <w:smartTag w:uri="urn:schemas-microsoft-com:office:smarttags" w:element="PersonName">
          <w:smartTagPr>
            <w:attr w:name="ProductID" w:val="la Ley"/>
          </w:smartTagPr>
          <w:r w:rsidRPr="00520C73">
            <w:rPr>
              <w:rFonts w:ascii="Lato" w:hAnsi="Lato"/>
              <w:sz w:val="24"/>
              <w:szCs w:val="24"/>
            </w:rPr>
            <w:t>la Ley</w:t>
          </w:r>
        </w:smartTag>
        <w:r w:rsidRPr="00520C73">
          <w:rPr>
            <w:rFonts w:ascii="Lato" w:hAnsi="Lato"/>
            <w:sz w:val="24"/>
            <w:szCs w:val="24"/>
          </w:rPr>
          <w:t xml:space="preserve"> Provincial</w:t>
        </w:r>
      </w:smartTag>
      <w:r w:rsidRPr="00520C73">
        <w:rPr>
          <w:rFonts w:ascii="Lato" w:hAnsi="Lato"/>
          <w:sz w:val="24"/>
          <w:szCs w:val="24"/>
        </w:rPr>
        <w:t xml:space="preserve"> Nº 5961.</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Cronograma de realización de actividades. Descripción técnica general y cronograma de las obras proyectadas para un horizonte de quince (15) años como mínimo.</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Plan de Operación y Mantenimiento de las instalaciones integrales del sistema de Agua Potable.</w:t>
      </w:r>
    </w:p>
    <w:p w:rsidR="006112E8" w:rsidRPr="00520C73" w:rsidRDefault="006112E8" w:rsidP="006112E8">
      <w:pPr>
        <w:pStyle w:val="Sinespaciado"/>
        <w:jc w:val="both"/>
        <w:rPr>
          <w:rFonts w:ascii="Lato" w:hAnsi="Lato"/>
          <w:sz w:val="24"/>
          <w:szCs w:val="24"/>
        </w:rPr>
      </w:pPr>
    </w:p>
    <w:p w:rsidR="00FC55AD" w:rsidRPr="00520C73" w:rsidRDefault="00FC55AD" w:rsidP="00CC7609">
      <w:pPr>
        <w:pStyle w:val="Sinespaciado"/>
        <w:jc w:val="center"/>
        <w:rPr>
          <w:rFonts w:ascii="Lato" w:hAnsi="Lato"/>
          <w:b/>
          <w:sz w:val="44"/>
          <w:szCs w:val="44"/>
        </w:rPr>
      </w:pPr>
      <w:r w:rsidRPr="00520C73">
        <w:rPr>
          <w:rFonts w:ascii="Lato" w:hAnsi="Lato"/>
          <w:b/>
          <w:sz w:val="44"/>
          <w:szCs w:val="44"/>
        </w:rPr>
        <w:br w:type="page"/>
      </w:r>
    </w:p>
    <w:p w:rsidR="00FC55AD" w:rsidRPr="00520C73" w:rsidRDefault="00FC55AD" w:rsidP="00CC7609">
      <w:pPr>
        <w:pStyle w:val="Sinespaciado"/>
        <w:jc w:val="center"/>
        <w:rPr>
          <w:rFonts w:ascii="Lato" w:hAnsi="Lato"/>
          <w:b/>
          <w:sz w:val="44"/>
          <w:szCs w:val="44"/>
        </w:rPr>
      </w:pPr>
    </w:p>
    <w:p w:rsidR="00734179" w:rsidRDefault="00734179" w:rsidP="00056F33">
      <w:pPr>
        <w:pStyle w:val="Sinespaciado"/>
        <w:jc w:val="center"/>
        <w:rPr>
          <w:rFonts w:ascii="Lato" w:hAnsi="Lato"/>
          <w:b/>
          <w:sz w:val="44"/>
          <w:szCs w:val="44"/>
        </w:rPr>
      </w:pPr>
      <w:r w:rsidRPr="00520C73">
        <w:rPr>
          <w:rFonts w:ascii="Lato" w:hAnsi="Lato"/>
          <w:b/>
          <w:sz w:val="44"/>
          <w:szCs w:val="44"/>
        </w:rPr>
        <w:t>Diseño de ingeniería de las obras del sistema de colección, tratamiento y disposición de efluentes</w:t>
      </w:r>
      <w:r w:rsidR="00186105" w:rsidRPr="00520C73">
        <w:rPr>
          <w:rFonts w:ascii="Lato" w:hAnsi="Lato"/>
          <w:b/>
          <w:sz w:val="44"/>
          <w:szCs w:val="44"/>
        </w:rPr>
        <w:t xml:space="preserve"> cloacales</w:t>
      </w:r>
    </w:p>
    <w:p w:rsidR="00D57920" w:rsidRPr="00520C73" w:rsidRDefault="00D57920" w:rsidP="00CC7609">
      <w:pPr>
        <w:pStyle w:val="Sinespaciado"/>
        <w:jc w:val="center"/>
        <w:rPr>
          <w:rFonts w:ascii="Lato" w:hAnsi="Lato"/>
          <w:b/>
          <w:sz w:val="44"/>
          <w:szCs w:val="44"/>
        </w:rPr>
      </w:pP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 xml:space="preserve">Solicitud para la aprobación del proyecto del nuevo servicio de cloacas. </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Planilla tipo del EPAS de solicitud de servicios sanitarios.</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Infraestructura física y administrativa a utilizarse para la provisión del servicio. RELEVAMIENTO</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Planimetría detallada del loteo a ejecutar o ejecutado</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Las  autorizaciones correspondientes del Municipio y del Consejo de Loteos para realizar la urbanización.</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Cálculo de la proyección poblacional y de los caudales de líquido cloacal generados tanto actuales como futuros para el final del período de diseño.</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 xml:space="preserve">Cálculos hidráulicos y de procesos, memoria descriptiva y planos de proyecto de las obras de </w:t>
      </w:r>
      <w:smartTag w:uri="urn:schemas-microsoft-com:office:smarttags" w:element="PersonName">
        <w:smartTagPr>
          <w:attr w:name="ProductID" w:val="la Planta"/>
        </w:smartTagPr>
        <w:r w:rsidRPr="00520C73">
          <w:rPr>
            <w:rFonts w:ascii="Lato" w:hAnsi="Lato"/>
            <w:sz w:val="24"/>
            <w:szCs w:val="24"/>
          </w:rPr>
          <w:t>la Planta</w:t>
        </w:r>
      </w:smartTag>
      <w:r w:rsidRPr="00520C73">
        <w:rPr>
          <w:rFonts w:ascii="Lato" w:hAnsi="Lato"/>
          <w:sz w:val="24"/>
          <w:szCs w:val="24"/>
        </w:rPr>
        <w:t xml:space="preserve"> de Tratamiento de Efluentes Cloacales y sus unidades operativas, estaciones elevadoras, redes y colectores cloacales y área de </w:t>
      </w:r>
      <w:proofErr w:type="spellStart"/>
      <w:r w:rsidRPr="00520C73">
        <w:rPr>
          <w:rFonts w:ascii="Lato" w:hAnsi="Lato"/>
          <w:sz w:val="24"/>
          <w:szCs w:val="24"/>
        </w:rPr>
        <w:t>reuso</w:t>
      </w:r>
      <w:proofErr w:type="spellEnd"/>
      <w:r w:rsidRPr="00520C73">
        <w:rPr>
          <w:rFonts w:ascii="Lato" w:hAnsi="Lato"/>
          <w:sz w:val="24"/>
          <w:szCs w:val="24"/>
        </w:rPr>
        <w:t xml:space="preserve"> de efluentes depurados en riego (ACRE).</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 xml:space="preserve">Cálculos detallados y planos de la superficie actual y futura del área de </w:t>
      </w:r>
      <w:proofErr w:type="spellStart"/>
      <w:r w:rsidRPr="00520C73">
        <w:rPr>
          <w:rFonts w:ascii="Lato" w:hAnsi="Lato"/>
          <w:sz w:val="24"/>
          <w:szCs w:val="24"/>
        </w:rPr>
        <w:t>reuso</w:t>
      </w:r>
      <w:proofErr w:type="spellEnd"/>
      <w:r w:rsidRPr="00520C73">
        <w:rPr>
          <w:rFonts w:ascii="Lato" w:hAnsi="Lato"/>
          <w:sz w:val="24"/>
          <w:szCs w:val="24"/>
        </w:rPr>
        <w:t xml:space="preserve"> en riego de los efluentes cloacales depurados (ACRES), en función de los caudales actuales y futuros, indicando el tipo de cultivos a irrigar.</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 xml:space="preserve">En caso de utilizarse como disposición final de los efluentes cloacales el sistema de infiltración </w:t>
      </w:r>
      <w:proofErr w:type="spellStart"/>
      <w:r w:rsidRPr="00520C73">
        <w:rPr>
          <w:rFonts w:ascii="Lato" w:hAnsi="Lato"/>
          <w:sz w:val="24"/>
          <w:szCs w:val="24"/>
        </w:rPr>
        <w:t>subsuperficial</w:t>
      </w:r>
      <w:proofErr w:type="spellEnd"/>
      <w:r w:rsidRPr="00520C73">
        <w:rPr>
          <w:rFonts w:ascii="Lato" w:hAnsi="Lato"/>
          <w:sz w:val="24"/>
          <w:szCs w:val="24"/>
        </w:rPr>
        <w:t xml:space="preserve"> mediante lechos nitrificantes, presentar cálculo hidráulico, </w:t>
      </w:r>
      <w:r w:rsidR="001011FA" w:rsidRPr="00520C73">
        <w:rPr>
          <w:rFonts w:ascii="Lato" w:hAnsi="Lato"/>
          <w:sz w:val="24"/>
          <w:szCs w:val="24"/>
        </w:rPr>
        <w:t xml:space="preserve">permeabilidad del suelo, </w:t>
      </w:r>
      <w:r w:rsidRPr="00520C73">
        <w:rPr>
          <w:rFonts w:ascii="Lato" w:hAnsi="Lato"/>
          <w:sz w:val="24"/>
          <w:szCs w:val="24"/>
        </w:rPr>
        <w:t xml:space="preserve">longitudes de los caños y planos de proyecto del sistema, además de las correspondientes autorizaciones del Municipio y del DGI. </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 xml:space="preserve">En caso de construcción de Plantas de Tratamiento de Efluentes Cloacales, de Colectores Primarios o de ACRES, someter al proyecto de los mismos al procedimiento de evaluación de impacto ambiental ante </w:t>
      </w:r>
      <w:smartTag w:uri="urn:schemas-microsoft-com:office:smarttags" w:element="PersonName">
        <w:smartTagPr>
          <w:attr w:name="ProductID" w:val="la Autoridad"/>
        </w:smartTagPr>
        <w:r w:rsidRPr="00520C73">
          <w:rPr>
            <w:rFonts w:ascii="Lato" w:hAnsi="Lato"/>
            <w:sz w:val="24"/>
            <w:szCs w:val="24"/>
          </w:rPr>
          <w:t>la Autoridad</w:t>
        </w:r>
      </w:smartTag>
      <w:r w:rsidRPr="00520C73">
        <w:rPr>
          <w:rFonts w:ascii="Lato" w:hAnsi="Lato"/>
          <w:sz w:val="24"/>
          <w:szCs w:val="24"/>
        </w:rPr>
        <w:t xml:space="preserve"> de Aplicación correspondiente, de acuerdo a lo exigido en el punto 7 del Anexo I de </w:t>
      </w:r>
      <w:smartTag w:uri="urn:schemas-microsoft-com:office:smarttags" w:element="PersonName">
        <w:smartTagPr>
          <w:attr w:name="ProductID" w:val="la Ley Provincial"/>
        </w:smartTagPr>
        <w:smartTag w:uri="urn:schemas-microsoft-com:office:smarttags" w:element="PersonName">
          <w:smartTagPr>
            <w:attr w:name="ProductID" w:val="la Ley"/>
          </w:smartTagPr>
          <w:r w:rsidRPr="00520C73">
            <w:rPr>
              <w:rFonts w:ascii="Lato" w:hAnsi="Lato"/>
              <w:sz w:val="24"/>
              <w:szCs w:val="24"/>
            </w:rPr>
            <w:t>la Ley</w:t>
          </w:r>
        </w:smartTag>
        <w:r w:rsidRPr="00520C73">
          <w:rPr>
            <w:rFonts w:ascii="Lato" w:hAnsi="Lato"/>
            <w:sz w:val="24"/>
            <w:szCs w:val="24"/>
          </w:rPr>
          <w:t xml:space="preserve"> Provincial</w:t>
        </w:r>
      </w:smartTag>
      <w:r w:rsidRPr="00520C73">
        <w:rPr>
          <w:rFonts w:ascii="Lato" w:hAnsi="Lato"/>
          <w:sz w:val="24"/>
          <w:szCs w:val="24"/>
        </w:rPr>
        <w:t xml:space="preserve"> Nº 5961.</w:t>
      </w:r>
    </w:p>
    <w:p w:rsidR="006112E8" w:rsidRPr="00520C73" w:rsidRDefault="006112E8" w:rsidP="006112E8">
      <w:pPr>
        <w:pStyle w:val="Sinespaciado"/>
        <w:numPr>
          <w:ilvl w:val="0"/>
          <w:numId w:val="6"/>
        </w:numPr>
        <w:jc w:val="both"/>
        <w:rPr>
          <w:rFonts w:ascii="Lato" w:hAnsi="Lato"/>
          <w:sz w:val="24"/>
          <w:szCs w:val="24"/>
        </w:rPr>
      </w:pPr>
      <w:r w:rsidRPr="00520C73">
        <w:rPr>
          <w:rFonts w:ascii="Lato" w:hAnsi="Lato"/>
          <w:sz w:val="24"/>
          <w:szCs w:val="24"/>
        </w:rPr>
        <w:t xml:space="preserve">Plan de Operación y Mantenimiento de las instalaciones integrales del sistema de cloacas. </w:t>
      </w:r>
    </w:p>
    <w:p w:rsidR="006112E8" w:rsidRPr="00520C73" w:rsidRDefault="006112E8" w:rsidP="006112E8">
      <w:pPr>
        <w:pStyle w:val="Sinespaciado"/>
        <w:jc w:val="both"/>
        <w:rPr>
          <w:rFonts w:ascii="Lato" w:hAnsi="Lato"/>
          <w:sz w:val="24"/>
          <w:szCs w:val="24"/>
        </w:rPr>
      </w:pPr>
    </w:p>
    <w:p w:rsidR="006112E8" w:rsidRPr="00520C73" w:rsidRDefault="006112E8" w:rsidP="00CC7609">
      <w:pPr>
        <w:pStyle w:val="Sinespaciado"/>
        <w:jc w:val="center"/>
        <w:rPr>
          <w:rFonts w:ascii="Lato" w:hAnsi="Lato"/>
          <w:b/>
          <w:sz w:val="24"/>
          <w:szCs w:val="24"/>
        </w:rPr>
      </w:pPr>
    </w:p>
    <w:p w:rsidR="00FC55AD" w:rsidRPr="00520C73" w:rsidRDefault="00FC55AD" w:rsidP="00CC7609">
      <w:pPr>
        <w:pStyle w:val="Sinespaciado"/>
        <w:jc w:val="center"/>
        <w:rPr>
          <w:rFonts w:ascii="Lato" w:hAnsi="Lato"/>
          <w:b/>
          <w:sz w:val="44"/>
          <w:szCs w:val="44"/>
        </w:rPr>
      </w:pPr>
      <w:r w:rsidRPr="00520C73">
        <w:rPr>
          <w:rFonts w:ascii="Lato" w:hAnsi="Lato"/>
          <w:b/>
          <w:sz w:val="44"/>
          <w:szCs w:val="44"/>
        </w:rPr>
        <w:br w:type="page"/>
      </w:r>
      <w:r w:rsidR="00CC7609" w:rsidRPr="00520C73">
        <w:rPr>
          <w:rFonts w:ascii="Lato" w:hAnsi="Lato"/>
          <w:b/>
          <w:sz w:val="44"/>
          <w:szCs w:val="44"/>
        </w:rPr>
        <w:lastRenderedPageBreak/>
        <w:t xml:space="preserve">Cronograma de </w:t>
      </w:r>
      <w:r w:rsidR="00186105" w:rsidRPr="00520C73">
        <w:rPr>
          <w:rFonts w:ascii="Lato" w:hAnsi="Lato"/>
          <w:b/>
          <w:sz w:val="44"/>
          <w:szCs w:val="44"/>
        </w:rPr>
        <w:t>realización</w:t>
      </w:r>
      <w:r w:rsidR="00CC7609" w:rsidRPr="00520C73">
        <w:rPr>
          <w:rFonts w:ascii="Lato" w:hAnsi="Lato"/>
          <w:b/>
          <w:sz w:val="44"/>
          <w:szCs w:val="44"/>
        </w:rPr>
        <w:t xml:space="preserve"> de las actividades</w:t>
      </w:r>
    </w:p>
    <w:p w:rsidR="00D4319F" w:rsidRPr="00520C73" w:rsidRDefault="00D4319F" w:rsidP="00D4319F">
      <w:pPr>
        <w:pStyle w:val="Sinespaciado"/>
        <w:jc w:val="both"/>
        <w:rPr>
          <w:rFonts w:ascii="Lato" w:hAnsi="Lato"/>
          <w:sz w:val="24"/>
          <w:szCs w:val="24"/>
        </w:rPr>
      </w:pPr>
    </w:p>
    <w:p w:rsidR="00D4319F" w:rsidRPr="00520C73" w:rsidRDefault="00D4319F" w:rsidP="00D4319F">
      <w:pPr>
        <w:pStyle w:val="Sinespaciado"/>
        <w:numPr>
          <w:ilvl w:val="0"/>
          <w:numId w:val="10"/>
        </w:numPr>
        <w:jc w:val="both"/>
        <w:rPr>
          <w:rFonts w:ascii="Lato" w:hAnsi="Lato"/>
          <w:sz w:val="24"/>
          <w:szCs w:val="24"/>
        </w:rPr>
      </w:pPr>
      <w:r w:rsidRPr="00520C73">
        <w:rPr>
          <w:rFonts w:ascii="Lato" w:hAnsi="Lato"/>
          <w:sz w:val="24"/>
          <w:szCs w:val="24"/>
        </w:rPr>
        <w:t>Descripción técnica general y cronograma de las obras para el agua potable, proyectadas para un horizonte de quince (15) años como mínimo.</w:t>
      </w:r>
    </w:p>
    <w:p w:rsidR="00D4319F" w:rsidRPr="00520C73" w:rsidRDefault="00D4319F" w:rsidP="00D4319F">
      <w:pPr>
        <w:pStyle w:val="Sinespaciado"/>
        <w:numPr>
          <w:ilvl w:val="0"/>
          <w:numId w:val="10"/>
        </w:numPr>
        <w:jc w:val="both"/>
        <w:rPr>
          <w:rFonts w:ascii="Lato" w:hAnsi="Lato"/>
          <w:sz w:val="24"/>
          <w:szCs w:val="24"/>
        </w:rPr>
      </w:pPr>
      <w:r w:rsidRPr="00520C73">
        <w:rPr>
          <w:rFonts w:ascii="Lato" w:hAnsi="Lato"/>
          <w:sz w:val="24"/>
          <w:szCs w:val="24"/>
        </w:rPr>
        <w:t>Descripción técnica general y cronograma de las obras para efluentes cloacales, proyectadas para un horizonte de quince (15) años como mínimo.</w:t>
      </w:r>
    </w:p>
    <w:p w:rsidR="0046228D" w:rsidRPr="00520C73" w:rsidRDefault="00FC55AD" w:rsidP="00CC7609">
      <w:pPr>
        <w:pStyle w:val="Sinespaciado"/>
        <w:jc w:val="center"/>
        <w:rPr>
          <w:rFonts w:ascii="Lato" w:hAnsi="Lato"/>
          <w:b/>
          <w:sz w:val="44"/>
          <w:szCs w:val="44"/>
        </w:rPr>
      </w:pPr>
      <w:r w:rsidRPr="00520C73">
        <w:rPr>
          <w:rFonts w:ascii="Lato" w:hAnsi="Lato"/>
          <w:b/>
          <w:sz w:val="44"/>
          <w:szCs w:val="44"/>
        </w:rPr>
        <w:br w:type="page"/>
      </w:r>
      <w:r w:rsidR="00186105" w:rsidRPr="00520C73">
        <w:rPr>
          <w:rFonts w:ascii="Lato" w:hAnsi="Lato"/>
          <w:b/>
          <w:sz w:val="44"/>
          <w:szCs w:val="44"/>
        </w:rPr>
        <w:lastRenderedPageBreak/>
        <w:t>Estimación</w:t>
      </w:r>
      <w:r w:rsidR="004A73D1" w:rsidRPr="00520C73">
        <w:rPr>
          <w:rFonts w:ascii="Lato" w:hAnsi="Lato"/>
          <w:b/>
          <w:sz w:val="44"/>
          <w:szCs w:val="44"/>
        </w:rPr>
        <w:t xml:space="preserve"> de costos de </w:t>
      </w:r>
      <w:r w:rsidR="00186105" w:rsidRPr="00520C73">
        <w:rPr>
          <w:rFonts w:ascii="Lato" w:hAnsi="Lato"/>
          <w:b/>
          <w:sz w:val="44"/>
          <w:szCs w:val="44"/>
        </w:rPr>
        <w:t>inversión</w:t>
      </w:r>
      <w:r w:rsidR="004A73D1" w:rsidRPr="00520C73">
        <w:rPr>
          <w:rFonts w:ascii="Lato" w:hAnsi="Lato"/>
          <w:b/>
          <w:sz w:val="44"/>
          <w:szCs w:val="44"/>
        </w:rPr>
        <w:t xml:space="preserve">, </w:t>
      </w:r>
      <w:r w:rsidR="00186105" w:rsidRPr="00520C73">
        <w:rPr>
          <w:rFonts w:ascii="Lato" w:hAnsi="Lato"/>
          <w:b/>
          <w:sz w:val="44"/>
          <w:szCs w:val="44"/>
        </w:rPr>
        <w:t>operación</w:t>
      </w:r>
      <w:r w:rsidR="004A73D1" w:rsidRPr="00520C73">
        <w:rPr>
          <w:rFonts w:ascii="Lato" w:hAnsi="Lato"/>
          <w:b/>
          <w:sz w:val="44"/>
          <w:szCs w:val="44"/>
        </w:rPr>
        <w:t xml:space="preserve"> y mantenimiento, a los efectos de que la tarifa corresponda a los principios contenidos en la Ley Nº 6.044 y el marco regulatorio</w:t>
      </w:r>
    </w:p>
    <w:p w:rsidR="0046228D" w:rsidRPr="00520C73" w:rsidRDefault="0046228D" w:rsidP="00CC7609">
      <w:pPr>
        <w:pStyle w:val="Sinespaciado"/>
        <w:jc w:val="center"/>
        <w:rPr>
          <w:rFonts w:ascii="Lato" w:hAnsi="Lato"/>
          <w:b/>
          <w:sz w:val="44"/>
          <w:szCs w:val="44"/>
        </w:rPr>
      </w:pPr>
      <w:r w:rsidRPr="00520C73">
        <w:rPr>
          <w:rFonts w:ascii="Lato" w:hAnsi="Lato"/>
          <w:b/>
          <w:sz w:val="44"/>
          <w:szCs w:val="44"/>
        </w:rPr>
        <w:br w:type="page"/>
      </w:r>
      <w:r w:rsidR="00186105" w:rsidRPr="00520C73">
        <w:rPr>
          <w:rFonts w:ascii="Lato" w:hAnsi="Lato"/>
          <w:b/>
          <w:sz w:val="44"/>
          <w:szCs w:val="44"/>
        </w:rPr>
        <w:lastRenderedPageBreak/>
        <w:t>Composición</w:t>
      </w:r>
      <w:r w:rsidR="004A73D1" w:rsidRPr="00520C73">
        <w:rPr>
          <w:rFonts w:ascii="Lato" w:hAnsi="Lato"/>
          <w:b/>
          <w:sz w:val="44"/>
          <w:szCs w:val="44"/>
        </w:rPr>
        <w:t xml:space="preserve"> de la tarifa a ser aplicada</w:t>
      </w:r>
    </w:p>
    <w:p w:rsidR="002E6106" w:rsidRPr="00520C73" w:rsidRDefault="00D432A7" w:rsidP="002E6106">
      <w:pPr>
        <w:ind w:right="567"/>
        <w:jc w:val="center"/>
        <w:rPr>
          <w:rFonts w:ascii="Lato" w:hAnsi="Lato"/>
          <w:b/>
          <w:sz w:val="44"/>
          <w:szCs w:val="44"/>
        </w:rPr>
      </w:pPr>
      <w:r w:rsidRPr="00520C73">
        <w:rPr>
          <w:rFonts w:ascii="Lato" w:hAnsi="Lato"/>
          <w:b/>
          <w:sz w:val="44"/>
          <w:szCs w:val="44"/>
        </w:rPr>
        <w:br w:type="page"/>
      </w:r>
      <w:r w:rsidR="002E6106" w:rsidRPr="00520C73">
        <w:rPr>
          <w:rFonts w:ascii="Lato" w:hAnsi="Lato"/>
          <w:b/>
          <w:sz w:val="44"/>
          <w:szCs w:val="44"/>
        </w:rPr>
        <w:lastRenderedPageBreak/>
        <w:t>INSTRUCTIVO PARA EL CÁLCULO DE TARIFAS DE SERVICIOS DE AGUA</w:t>
      </w:r>
    </w:p>
    <w:p w:rsidR="002E6106" w:rsidRPr="00520C73" w:rsidRDefault="002E6106" w:rsidP="002E6106">
      <w:pPr>
        <w:ind w:right="567"/>
        <w:jc w:val="center"/>
        <w:rPr>
          <w:rFonts w:ascii="Lato" w:hAnsi="Lato"/>
          <w:b/>
          <w:sz w:val="44"/>
          <w:szCs w:val="44"/>
        </w:rPr>
      </w:pPr>
      <w:r w:rsidRPr="00520C73">
        <w:rPr>
          <w:rFonts w:ascii="Lato" w:hAnsi="Lato"/>
          <w:b/>
          <w:sz w:val="44"/>
          <w:szCs w:val="44"/>
        </w:rPr>
        <w:t xml:space="preserve">POTABLE Y DESAGÜES CLOACALES, </w:t>
      </w:r>
    </w:p>
    <w:p w:rsidR="002E6106" w:rsidRPr="00520C73" w:rsidRDefault="002E6106" w:rsidP="002E6106">
      <w:pPr>
        <w:ind w:right="567"/>
        <w:jc w:val="center"/>
        <w:rPr>
          <w:rFonts w:ascii="Lato" w:hAnsi="Lato"/>
          <w:b/>
          <w:sz w:val="44"/>
          <w:szCs w:val="44"/>
        </w:rPr>
      </w:pPr>
      <w:r w:rsidRPr="00520C73">
        <w:rPr>
          <w:rFonts w:ascii="Lato" w:hAnsi="Lato"/>
          <w:b/>
          <w:sz w:val="44"/>
          <w:szCs w:val="44"/>
        </w:rPr>
        <w:t>SEGUN REGIMEN VIGENTE</w:t>
      </w:r>
    </w:p>
    <w:p w:rsidR="002E6106" w:rsidRPr="00520C73" w:rsidRDefault="002E6106" w:rsidP="002E6106">
      <w:pPr>
        <w:ind w:right="567"/>
        <w:jc w:val="center"/>
        <w:rPr>
          <w:rFonts w:ascii="Lato" w:hAnsi="Lato"/>
          <w:b/>
          <w:sz w:val="4"/>
        </w:rPr>
      </w:pPr>
      <w:r w:rsidRPr="00520C73">
        <w:rPr>
          <w:rFonts w:ascii="Lato" w:hAnsi="Lato"/>
          <w:b/>
        </w:rPr>
        <w:br w:type="page"/>
      </w:r>
    </w:p>
    <w:p w:rsidR="002E6106" w:rsidRPr="00520C73" w:rsidRDefault="002E6106" w:rsidP="002E6106">
      <w:pPr>
        <w:ind w:right="567"/>
        <w:jc w:val="both"/>
        <w:rPr>
          <w:rFonts w:ascii="Lato" w:hAnsi="Lato"/>
          <w:b/>
        </w:rPr>
      </w:pPr>
      <w:r w:rsidRPr="00520C73">
        <w:rPr>
          <w:rFonts w:ascii="Lato" w:hAnsi="Lato"/>
          <w:b/>
        </w:rPr>
        <w:lastRenderedPageBreak/>
        <w:t>La estructura tarifaria para la provisión de servicios sanitarios se ajustará a los siguientes principios generales:</w:t>
      </w:r>
    </w:p>
    <w:p w:rsidR="002E6106" w:rsidRPr="00520C73" w:rsidRDefault="002E6106" w:rsidP="002E6106">
      <w:pPr>
        <w:ind w:right="567"/>
        <w:jc w:val="both"/>
        <w:rPr>
          <w:rFonts w:ascii="Lato" w:hAnsi="Lato"/>
          <w:b/>
        </w:rPr>
      </w:pPr>
    </w:p>
    <w:p w:rsidR="002E6106" w:rsidRPr="00520C73" w:rsidRDefault="002E6106" w:rsidP="002E6106">
      <w:pPr>
        <w:tabs>
          <w:tab w:val="left" w:pos="284"/>
          <w:tab w:val="left" w:pos="720"/>
        </w:tabs>
        <w:suppressAutoHyphens/>
        <w:spacing w:line="240" w:lineRule="exact"/>
        <w:ind w:left="284" w:right="567" w:hanging="284"/>
        <w:jc w:val="both"/>
        <w:rPr>
          <w:rFonts w:ascii="Lato" w:hAnsi="Lato"/>
          <w:color w:val="000000"/>
        </w:rPr>
      </w:pPr>
      <w:r w:rsidRPr="00520C73">
        <w:rPr>
          <w:rFonts w:ascii="Lato" w:hAnsi="Lato"/>
        </w:rPr>
        <w:t>1</w:t>
      </w:r>
      <w:r w:rsidR="00D57920">
        <w:rPr>
          <w:rFonts w:ascii="Lato" w:hAnsi="Lato"/>
        </w:rPr>
        <w:t>.</w:t>
      </w:r>
      <w:r w:rsidRPr="00520C73">
        <w:rPr>
          <w:rFonts w:ascii="Lato" w:hAnsi="Lato"/>
        </w:rPr>
        <w:tab/>
        <w:t>L</w:t>
      </w:r>
      <w:r w:rsidRPr="00520C73">
        <w:rPr>
          <w:rFonts w:ascii="Lato" w:hAnsi="Lato"/>
          <w:color w:val="000000"/>
        </w:rPr>
        <w:t>as tarifas tendrán como mínimo un componente que refleje los costos eficientes de operación, mantenimiento, expansión y renovación del sistema, incluyendo los servicios de la deuda que tal expansión y renovación implique.</w:t>
      </w:r>
    </w:p>
    <w:p w:rsidR="002E6106" w:rsidRPr="00520C73" w:rsidRDefault="002E6106" w:rsidP="002E6106">
      <w:pPr>
        <w:tabs>
          <w:tab w:val="left" w:pos="0"/>
        </w:tabs>
        <w:suppressAutoHyphens/>
        <w:ind w:right="567"/>
        <w:jc w:val="both"/>
        <w:rPr>
          <w:rFonts w:ascii="Lato" w:hAnsi="Lato"/>
          <w:color w:val="000000"/>
        </w:rPr>
      </w:pPr>
    </w:p>
    <w:p w:rsidR="002E6106" w:rsidRPr="00520C73" w:rsidRDefault="002E6106" w:rsidP="002E6106">
      <w:pPr>
        <w:tabs>
          <w:tab w:val="left" w:pos="284"/>
          <w:tab w:val="left" w:pos="720"/>
        </w:tabs>
        <w:suppressAutoHyphens/>
        <w:spacing w:line="240" w:lineRule="exact"/>
        <w:ind w:left="284" w:right="567" w:hanging="284"/>
        <w:jc w:val="both"/>
        <w:rPr>
          <w:rFonts w:ascii="Lato" w:hAnsi="Lato"/>
          <w:color w:val="000000"/>
        </w:rPr>
      </w:pPr>
      <w:r w:rsidRPr="00520C73">
        <w:rPr>
          <w:rFonts w:ascii="Lato" w:hAnsi="Lato"/>
          <w:color w:val="000000"/>
        </w:rPr>
        <w:t>2.</w:t>
      </w:r>
      <w:r w:rsidRPr="00520C73">
        <w:rPr>
          <w:rFonts w:ascii="Lato" w:hAnsi="Lato"/>
          <w:color w:val="000000"/>
        </w:rPr>
        <w:tab/>
      </w:r>
      <w:r w:rsidRPr="00520C73">
        <w:rPr>
          <w:rFonts w:ascii="Lato" w:hAnsi="Lato"/>
          <w:color w:val="000000"/>
          <w:lang w:val="es-AR"/>
        </w:rPr>
        <w:t>Propenderá a un uso racional y eficiente del servicio brindado y de los recursos involucrados para su prestación, posibilitando un equili</w:t>
      </w:r>
      <w:r w:rsidRPr="00520C73">
        <w:rPr>
          <w:rFonts w:ascii="Lato" w:hAnsi="Lato"/>
          <w:color w:val="000000"/>
          <w:lang w:val="es-AR"/>
        </w:rPr>
        <w:softHyphen/>
        <w:t>brio entre la oferta y la demanda del servicio. Los operadores no podrán restringir volunta</w:t>
      </w:r>
      <w:r w:rsidRPr="00520C73">
        <w:rPr>
          <w:rFonts w:ascii="Lato" w:hAnsi="Lato"/>
          <w:color w:val="000000"/>
          <w:lang w:val="es-AR"/>
        </w:rPr>
        <w:softHyphen/>
        <w:t>riamente la oferta del servicio.</w:t>
      </w:r>
      <w:r w:rsidRPr="00520C73">
        <w:rPr>
          <w:rFonts w:ascii="Lato" w:hAnsi="Lato"/>
          <w:color w:val="000000"/>
        </w:rPr>
        <w:t xml:space="preserve"> </w:t>
      </w:r>
    </w:p>
    <w:p w:rsidR="002E6106" w:rsidRPr="00520C73" w:rsidRDefault="002E6106" w:rsidP="002E6106">
      <w:pPr>
        <w:tabs>
          <w:tab w:val="left" w:pos="284"/>
          <w:tab w:val="left" w:pos="720"/>
        </w:tabs>
        <w:suppressAutoHyphens/>
        <w:ind w:left="284" w:right="567" w:hanging="284"/>
        <w:jc w:val="both"/>
        <w:rPr>
          <w:rFonts w:ascii="Lato" w:hAnsi="Lato"/>
          <w:color w:val="000000"/>
        </w:rPr>
      </w:pPr>
    </w:p>
    <w:p w:rsidR="002E6106" w:rsidRPr="00520C73" w:rsidRDefault="002E6106" w:rsidP="002E6106">
      <w:pPr>
        <w:tabs>
          <w:tab w:val="left" w:pos="284"/>
          <w:tab w:val="left" w:pos="720"/>
        </w:tabs>
        <w:suppressAutoHyphens/>
        <w:spacing w:line="240" w:lineRule="exact"/>
        <w:ind w:left="284" w:right="567" w:hanging="284"/>
        <w:jc w:val="both"/>
        <w:rPr>
          <w:rFonts w:ascii="Lato" w:hAnsi="Lato"/>
          <w:color w:val="000000"/>
        </w:rPr>
      </w:pPr>
      <w:r w:rsidRPr="00520C73">
        <w:rPr>
          <w:rFonts w:ascii="Lato" w:hAnsi="Lato"/>
          <w:color w:val="000000"/>
        </w:rPr>
        <w:t>3.</w:t>
      </w:r>
      <w:r w:rsidRPr="00520C73">
        <w:rPr>
          <w:rFonts w:ascii="Lato" w:hAnsi="Lato"/>
          <w:color w:val="000000"/>
        </w:rPr>
        <w:tab/>
        <w:t>Atenderá a objetivos sanitarios y sociales vinculados directamente con la prestación.</w:t>
      </w:r>
    </w:p>
    <w:p w:rsidR="002E6106" w:rsidRPr="00520C73" w:rsidRDefault="002E6106" w:rsidP="002E6106">
      <w:pPr>
        <w:tabs>
          <w:tab w:val="left" w:pos="0"/>
        </w:tabs>
        <w:suppressAutoHyphens/>
        <w:ind w:right="567"/>
        <w:jc w:val="both"/>
        <w:rPr>
          <w:rFonts w:ascii="Lato" w:hAnsi="Lato"/>
          <w:color w:val="000000"/>
        </w:rPr>
      </w:pPr>
    </w:p>
    <w:p w:rsidR="002E6106" w:rsidRPr="00520C73" w:rsidRDefault="002E6106" w:rsidP="002E6106">
      <w:pPr>
        <w:tabs>
          <w:tab w:val="left" w:pos="284"/>
          <w:tab w:val="left" w:pos="720"/>
        </w:tabs>
        <w:suppressAutoHyphens/>
        <w:spacing w:line="240" w:lineRule="exact"/>
        <w:ind w:left="284" w:right="567" w:hanging="284"/>
        <w:jc w:val="both"/>
        <w:rPr>
          <w:rFonts w:ascii="Lato" w:hAnsi="Lato"/>
          <w:color w:val="000000"/>
        </w:rPr>
      </w:pPr>
      <w:r w:rsidRPr="00520C73">
        <w:rPr>
          <w:rFonts w:ascii="Lato" w:hAnsi="Lato"/>
          <w:color w:val="000000"/>
        </w:rPr>
        <w:t>4.</w:t>
      </w:r>
      <w:r w:rsidRPr="00520C73">
        <w:rPr>
          <w:rFonts w:ascii="Lato" w:hAnsi="Lato"/>
          <w:color w:val="000000"/>
        </w:rPr>
        <w:tab/>
        <w:t>Podrá permitir que los valores tarifarios aplicados a algunos segmentos de usuarios equilibren el costo económico precisado en el inciso 1, de otras categorías de usuarios.</w:t>
      </w:r>
    </w:p>
    <w:p w:rsidR="002E6106" w:rsidRPr="00520C73" w:rsidRDefault="002E6106" w:rsidP="002E6106">
      <w:pPr>
        <w:tabs>
          <w:tab w:val="left" w:pos="0"/>
        </w:tabs>
        <w:suppressAutoHyphens/>
        <w:ind w:right="567"/>
        <w:jc w:val="both"/>
        <w:rPr>
          <w:rFonts w:ascii="Lato" w:hAnsi="Lato"/>
          <w:color w:val="000000"/>
          <w:u w:val="single"/>
        </w:rPr>
      </w:pPr>
    </w:p>
    <w:p w:rsidR="002E6106" w:rsidRPr="00520C73" w:rsidRDefault="002E6106" w:rsidP="002E6106">
      <w:pPr>
        <w:tabs>
          <w:tab w:val="left" w:pos="284"/>
        </w:tabs>
        <w:suppressAutoHyphens/>
        <w:spacing w:line="240" w:lineRule="exact"/>
        <w:ind w:left="284" w:right="567" w:hanging="284"/>
        <w:jc w:val="both"/>
        <w:rPr>
          <w:rFonts w:ascii="Lato" w:hAnsi="Lato"/>
          <w:color w:val="000000"/>
        </w:rPr>
      </w:pPr>
      <w:r w:rsidRPr="00520C73">
        <w:rPr>
          <w:rFonts w:ascii="Lato" w:hAnsi="Lato"/>
          <w:color w:val="000000"/>
        </w:rPr>
        <w:t>5.</w:t>
      </w:r>
      <w:r w:rsidRPr="00520C73">
        <w:rPr>
          <w:rFonts w:ascii="Lato" w:hAnsi="Lato"/>
          <w:color w:val="000000"/>
        </w:rPr>
        <w:tab/>
        <w:t xml:space="preserve">La incidencia efectiva sobre la tarifa de todo nuevo tributo o de la sustitución o reemplazo de los tributos o de las alícuotas existentes, será considerada a los efectos de la variación de los valores de las tarifas y precios, de acuerdo al análisis que realice a tal efecto el </w:t>
      </w:r>
      <w:r w:rsidRPr="00520C73">
        <w:rPr>
          <w:rFonts w:ascii="Lato" w:hAnsi="Lato"/>
          <w:b/>
          <w:color w:val="000000"/>
        </w:rPr>
        <w:t>ente regulador</w:t>
      </w:r>
      <w:r w:rsidRPr="00520C73">
        <w:rPr>
          <w:rFonts w:ascii="Lato" w:hAnsi="Lato"/>
          <w:color w:val="000000"/>
        </w:rPr>
        <w:t>.</w:t>
      </w:r>
    </w:p>
    <w:p w:rsidR="002E6106" w:rsidRPr="00520C73" w:rsidRDefault="002E6106" w:rsidP="002E6106">
      <w:pPr>
        <w:tabs>
          <w:tab w:val="left" w:pos="0"/>
        </w:tabs>
        <w:suppressAutoHyphens/>
        <w:ind w:right="567"/>
        <w:jc w:val="both"/>
        <w:rPr>
          <w:rFonts w:ascii="Lato" w:hAnsi="Lato"/>
          <w:color w:val="000000"/>
        </w:rPr>
      </w:pPr>
    </w:p>
    <w:p w:rsidR="002E6106" w:rsidRPr="00520C73" w:rsidRDefault="002E6106" w:rsidP="002E6106">
      <w:pPr>
        <w:tabs>
          <w:tab w:val="left" w:pos="284"/>
        </w:tabs>
        <w:suppressAutoHyphens/>
        <w:spacing w:line="240" w:lineRule="exact"/>
        <w:ind w:left="284" w:right="567" w:hanging="284"/>
        <w:jc w:val="both"/>
        <w:rPr>
          <w:rFonts w:ascii="Lato" w:hAnsi="Lato"/>
          <w:color w:val="000000"/>
        </w:rPr>
      </w:pPr>
      <w:r w:rsidRPr="00520C73">
        <w:rPr>
          <w:rFonts w:ascii="Lato" w:hAnsi="Lato"/>
          <w:color w:val="000000"/>
        </w:rPr>
        <w:t>6.</w:t>
      </w:r>
      <w:r w:rsidRPr="00520C73">
        <w:rPr>
          <w:rFonts w:ascii="Lato" w:hAnsi="Lato"/>
          <w:color w:val="000000"/>
        </w:rPr>
        <w:tab/>
        <w:t xml:space="preserve">Es norma general de la prestación del servicio en materia tarifaria, que los operadores tendrán derecho al cobro de todo trabajo y actividad vinculada directa o indirectamente con el servicio prestado, al cobro de las tasas de conexión y desconexión, al cobro por la provisión de agua potable y desagües cloacales en bloque, y al cobro de todo otro concepto que expresamente autorice el </w:t>
      </w:r>
      <w:r w:rsidRPr="00520C73">
        <w:rPr>
          <w:rFonts w:ascii="Lato" w:hAnsi="Lato"/>
          <w:b/>
          <w:color w:val="000000"/>
        </w:rPr>
        <w:t>ente regulador</w:t>
      </w:r>
      <w:r w:rsidRPr="00520C73">
        <w:rPr>
          <w:rFonts w:ascii="Lato" w:hAnsi="Lato"/>
          <w:color w:val="000000"/>
        </w:rPr>
        <w:t xml:space="preserve"> en cada caso.</w:t>
      </w:r>
    </w:p>
    <w:p w:rsidR="002E6106" w:rsidRPr="00520C73" w:rsidRDefault="002E6106" w:rsidP="002E6106">
      <w:pPr>
        <w:tabs>
          <w:tab w:val="left" w:pos="0"/>
        </w:tabs>
        <w:suppressAutoHyphens/>
        <w:ind w:right="567"/>
        <w:jc w:val="both"/>
        <w:rPr>
          <w:rFonts w:ascii="Lato" w:hAnsi="Lato"/>
          <w:color w:val="000000"/>
        </w:rPr>
      </w:pPr>
    </w:p>
    <w:p w:rsidR="002E6106" w:rsidRPr="00520C73" w:rsidRDefault="002E6106" w:rsidP="002E6106">
      <w:pPr>
        <w:tabs>
          <w:tab w:val="left" w:pos="284"/>
        </w:tabs>
        <w:suppressAutoHyphens/>
        <w:spacing w:line="240" w:lineRule="exact"/>
        <w:ind w:left="284" w:right="567" w:hanging="284"/>
        <w:jc w:val="both"/>
        <w:rPr>
          <w:rFonts w:ascii="Lato" w:hAnsi="Lato"/>
          <w:color w:val="000000"/>
        </w:rPr>
      </w:pPr>
      <w:r w:rsidRPr="00520C73">
        <w:rPr>
          <w:rFonts w:ascii="Lato" w:hAnsi="Lato"/>
          <w:color w:val="000000"/>
        </w:rPr>
        <w:t>7.</w:t>
      </w:r>
      <w:r w:rsidRPr="00520C73">
        <w:rPr>
          <w:rFonts w:ascii="Lato" w:hAnsi="Lato"/>
          <w:color w:val="000000"/>
        </w:rPr>
        <w:tab/>
        <w:t>Asimismo, los operadores tendrán derecho al cobro de todo trabajo y actividad vinculada directamente con la instalación domiciliaria de un sistema de medición de consumo de agua a los usuarios si correspondiere.</w:t>
      </w:r>
    </w:p>
    <w:p w:rsidR="002E6106" w:rsidRPr="00520C73" w:rsidRDefault="002E6106" w:rsidP="002E6106">
      <w:pPr>
        <w:tabs>
          <w:tab w:val="left" w:pos="0"/>
        </w:tabs>
        <w:suppressAutoHyphens/>
        <w:ind w:right="567"/>
        <w:jc w:val="both"/>
        <w:rPr>
          <w:rFonts w:ascii="Lato" w:hAnsi="Lato"/>
          <w:color w:val="000000"/>
        </w:rPr>
      </w:pPr>
    </w:p>
    <w:p w:rsidR="002E6106" w:rsidRPr="00520C73" w:rsidRDefault="002E6106" w:rsidP="002E6106">
      <w:pPr>
        <w:tabs>
          <w:tab w:val="left" w:pos="1276"/>
        </w:tabs>
        <w:ind w:right="567"/>
        <w:jc w:val="both"/>
        <w:rPr>
          <w:rFonts w:ascii="Lato" w:hAnsi="Lato"/>
          <w:b/>
          <w:color w:val="000000"/>
        </w:rPr>
      </w:pPr>
      <w:r w:rsidRPr="00520C73">
        <w:rPr>
          <w:rFonts w:ascii="Lato" w:hAnsi="Lato"/>
          <w:b/>
          <w:color w:val="000000"/>
        </w:rPr>
        <w:t>La presentación que realice el operador ante el ente regulador deberá contar con las siguientes partes:</w:t>
      </w:r>
    </w:p>
    <w:p w:rsidR="002E6106" w:rsidRPr="00520C73" w:rsidRDefault="002E6106" w:rsidP="002E6106">
      <w:pPr>
        <w:tabs>
          <w:tab w:val="left" w:pos="1276"/>
        </w:tabs>
        <w:ind w:right="567"/>
        <w:jc w:val="both"/>
        <w:rPr>
          <w:rFonts w:ascii="Lato" w:hAnsi="Lato"/>
          <w:color w:val="000000"/>
        </w:rPr>
      </w:pPr>
    </w:p>
    <w:p w:rsidR="002E6106" w:rsidRPr="00520C73" w:rsidRDefault="002E6106" w:rsidP="002E6106">
      <w:pPr>
        <w:numPr>
          <w:ilvl w:val="0"/>
          <w:numId w:val="15"/>
        </w:numPr>
        <w:tabs>
          <w:tab w:val="left" w:pos="1276"/>
        </w:tabs>
        <w:ind w:right="567"/>
        <w:jc w:val="both"/>
        <w:rPr>
          <w:rFonts w:ascii="Lato" w:hAnsi="Lato"/>
          <w:color w:val="000000"/>
        </w:rPr>
      </w:pPr>
      <w:r w:rsidRPr="00520C73">
        <w:rPr>
          <w:rFonts w:ascii="Lato" w:hAnsi="Lato"/>
          <w:color w:val="000000"/>
        </w:rPr>
        <w:t>Descripción del servicio actual.</w:t>
      </w:r>
    </w:p>
    <w:p w:rsidR="002E6106" w:rsidRPr="00520C73" w:rsidRDefault="002E6106" w:rsidP="002E6106">
      <w:pPr>
        <w:numPr>
          <w:ilvl w:val="12"/>
          <w:numId w:val="0"/>
        </w:numPr>
        <w:tabs>
          <w:tab w:val="left" w:pos="1276"/>
        </w:tabs>
        <w:ind w:left="284" w:right="567" w:hanging="284"/>
        <w:jc w:val="both"/>
        <w:rPr>
          <w:rFonts w:ascii="Lato" w:hAnsi="Lato"/>
          <w:color w:val="000000"/>
        </w:rPr>
      </w:pPr>
    </w:p>
    <w:p w:rsidR="002E6106" w:rsidRPr="00520C73" w:rsidRDefault="002E6106" w:rsidP="002E6106">
      <w:pPr>
        <w:numPr>
          <w:ilvl w:val="0"/>
          <w:numId w:val="15"/>
        </w:numPr>
        <w:tabs>
          <w:tab w:val="left" w:pos="1276"/>
        </w:tabs>
        <w:ind w:right="567"/>
        <w:jc w:val="both"/>
        <w:rPr>
          <w:rFonts w:ascii="Lato" w:hAnsi="Lato"/>
          <w:color w:val="000000"/>
        </w:rPr>
      </w:pPr>
      <w:r w:rsidRPr="00520C73">
        <w:rPr>
          <w:rFonts w:ascii="Lato" w:hAnsi="Lato"/>
          <w:color w:val="000000"/>
        </w:rPr>
        <w:t>Estudio sobre consumos históricos y/o proyectados de agua potable y recolección de líquidos cloacales.</w:t>
      </w:r>
    </w:p>
    <w:p w:rsidR="002E6106" w:rsidRPr="00520C73" w:rsidRDefault="002E6106" w:rsidP="002E6106">
      <w:pPr>
        <w:numPr>
          <w:ilvl w:val="12"/>
          <w:numId w:val="0"/>
        </w:numPr>
        <w:tabs>
          <w:tab w:val="left" w:pos="1276"/>
        </w:tabs>
        <w:ind w:left="283" w:right="567" w:hanging="283"/>
        <w:jc w:val="both"/>
        <w:rPr>
          <w:rFonts w:ascii="Lato" w:hAnsi="Lato"/>
          <w:color w:val="000000"/>
        </w:rPr>
      </w:pPr>
    </w:p>
    <w:p w:rsidR="002E6106" w:rsidRPr="00520C73" w:rsidRDefault="002E6106" w:rsidP="002E6106">
      <w:pPr>
        <w:numPr>
          <w:ilvl w:val="0"/>
          <w:numId w:val="15"/>
        </w:numPr>
        <w:tabs>
          <w:tab w:val="left" w:pos="1276"/>
        </w:tabs>
        <w:ind w:right="567"/>
        <w:jc w:val="both"/>
        <w:rPr>
          <w:rFonts w:ascii="Lato" w:hAnsi="Lato"/>
          <w:color w:val="000000"/>
        </w:rPr>
      </w:pPr>
      <w:r w:rsidRPr="00520C73">
        <w:rPr>
          <w:rFonts w:ascii="Lato" w:hAnsi="Lato"/>
          <w:color w:val="000000"/>
        </w:rPr>
        <w:t>Proyección de crecimiento del servicio vinculado a la evolución demográfica del área servida y de expansión.</w:t>
      </w:r>
    </w:p>
    <w:p w:rsidR="002E6106" w:rsidRPr="00520C73" w:rsidRDefault="002E6106" w:rsidP="002E6106">
      <w:pPr>
        <w:numPr>
          <w:ilvl w:val="12"/>
          <w:numId w:val="0"/>
        </w:numPr>
        <w:tabs>
          <w:tab w:val="left" w:pos="1276"/>
        </w:tabs>
        <w:ind w:left="283" w:right="567" w:hanging="283"/>
        <w:jc w:val="both"/>
        <w:rPr>
          <w:rFonts w:ascii="Lato" w:hAnsi="Lato"/>
          <w:color w:val="000000"/>
        </w:rPr>
      </w:pPr>
    </w:p>
    <w:p w:rsidR="002E6106" w:rsidRPr="00520C73" w:rsidRDefault="002E6106" w:rsidP="002E6106">
      <w:pPr>
        <w:numPr>
          <w:ilvl w:val="0"/>
          <w:numId w:val="15"/>
        </w:numPr>
        <w:tabs>
          <w:tab w:val="left" w:pos="1276"/>
        </w:tabs>
        <w:ind w:right="567"/>
        <w:jc w:val="both"/>
        <w:rPr>
          <w:rFonts w:ascii="Lato" w:hAnsi="Lato"/>
          <w:color w:val="000000"/>
        </w:rPr>
      </w:pPr>
      <w:r w:rsidRPr="00520C73">
        <w:rPr>
          <w:rFonts w:ascii="Lato" w:hAnsi="Lato"/>
          <w:color w:val="000000"/>
        </w:rPr>
        <w:lastRenderedPageBreak/>
        <w:t>Plan de operación y expansión (POE): plan de inversiones para cubrir el crecimiento del servicio.</w:t>
      </w:r>
    </w:p>
    <w:p w:rsidR="002E6106" w:rsidRPr="00520C73" w:rsidRDefault="002E6106" w:rsidP="002E6106">
      <w:pPr>
        <w:numPr>
          <w:ilvl w:val="12"/>
          <w:numId w:val="0"/>
        </w:numPr>
        <w:tabs>
          <w:tab w:val="left" w:pos="1276"/>
        </w:tabs>
        <w:ind w:left="283" w:right="567" w:hanging="283"/>
        <w:jc w:val="both"/>
        <w:rPr>
          <w:rFonts w:ascii="Lato" w:hAnsi="Lato"/>
          <w:color w:val="000000"/>
        </w:rPr>
      </w:pPr>
    </w:p>
    <w:p w:rsidR="002E6106" w:rsidRPr="00520C73" w:rsidRDefault="002E6106" w:rsidP="002E6106">
      <w:pPr>
        <w:numPr>
          <w:ilvl w:val="0"/>
          <w:numId w:val="15"/>
        </w:numPr>
        <w:tabs>
          <w:tab w:val="left" w:pos="1276"/>
        </w:tabs>
        <w:ind w:right="567"/>
        <w:jc w:val="both"/>
        <w:rPr>
          <w:rFonts w:ascii="Lato" w:hAnsi="Lato"/>
          <w:color w:val="000000"/>
        </w:rPr>
      </w:pPr>
      <w:r w:rsidRPr="00520C73">
        <w:rPr>
          <w:rFonts w:ascii="Lato" w:hAnsi="Lato"/>
          <w:color w:val="000000"/>
        </w:rPr>
        <w:t>Plan de operación y expansión (POE): proyección de costos de operación y mantenimiento para agua y cloaca para el periodo de operación.</w:t>
      </w:r>
    </w:p>
    <w:p w:rsidR="002E6106" w:rsidRPr="00520C73" w:rsidRDefault="002E6106" w:rsidP="002E6106">
      <w:pPr>
        <w:numPr>
          <w:ilvl w:val="12"/>
          <w:numId w:val="0"/>
        </w:numPr>
        <w:tabs>
          <w:tab w:val="left" w:pos="1276"/>
        </w:tabs>
        <w:ind w:left="283" w:right="567" w:hanging="283"/>
        <w:jc w:val="both"/>
        <w:rPr>
          <w:rFonts w:ascii="Lato" w:hAnsi="Lato"/>
          <w:color w:val="000000"/>
        </w:rPr>
      </w:pPr>
    </w:p>
    <w:p w:rsidR="002E6106" w:rsidRPr="00520C73" w:rsidRDefault="002E6106" w:rsidP="002E6106">
      <w:pPr>
        <w:numPr>
          <w:ilvl w:val="0"/>
          <w:numId w:val="15"/>
        </w:numPr>
        <w:tabs>
          <w:tab w:val="left" w:pos="1276"/>
        </w:tabs>
        <w:ind w:right="567"/>
        <w:jc w:val="both"/>
        <w:rPr>
          <w:rFonts w:ascii="Lato" w:hAnsi="Lato"/>
          <w:color w:val="000000"/>
        </w:rPr>
      </w:pPr>
      <w:r w:rsidRPr="00520C73">
        <w:rPr>
          <w:rFonts w:ascii="Lato" w:hAnsi="Lato"/>
          <w:color w:val="000000"/>
        </w:rPr>
        <w:t>Proyección de ingresos corrientes estimados.</w:t>
      </w:r>
    </w:p>
    <w:p w:rsidR="002E6106" w:rsidRPr="00520C73" w:rsidRDefault="002E6106" w:rsidP="002E6106">
      <w:pPr>
        <w:numPr>
          <w:ilvl w:val="12"/>
          <w:numId w:val="0"/>
        </w:numPr>
        <w:tabs>
          <w:tab w:val="left" w:pos="1276"/>
        </w:tabs>
        <w:ind w:left="283" w:right="567" w:hanging="283"/>
        <w:jc w:val="both"/>
        <w:rPr>
          <w:rFonts w:ascii="Lato" w:hAnsi="Lato"/>
          <w:color w:val="000000"/>
        </w:rPr>
      </w:pPr>
    </w:p>
    <w:p w:rsidR="002E6106" w:rsidRPr="00520C73" w:rsidRDefault="002E6106" w:rsidP="002E6106">
      <w:pPr>
        <w:numPr>
          <w:ilvl w:val="0"/>
          <w:numId w:val="15"/>
        </w:numPr>
        <w:tabs>
          <w:tab w:val="left" w:pos="1276"/>
        </w:tabs>
        <w:ind w:right="567"/>
        <w:jc w:val="both"/>
        <w:rPr>
          <w:rFonts w:ascii="Lato" w:hAnsi="Lato"/>
          <w:color w:val="000000"/>
        </w:rPr>
      </w:pPr>
      <w:r w:rsidRPr="00520C73">
        <w:rPr>
          <w:rFonts w:ascii="Lato" w:hAnsi="Lato"/>
          <w:color w:val="000000"/>
        </w:rPr>
        <w:t>Propuesta de precios y tarifas resultantes.</w:t>
      </w:r>
    </w:p>
    <w:p w:rsidR="002E6106" w:rsidRPr="00520C73" w:rsidRDefault="002E6106" w:rsidP="002E6106">
      <w:pPr>
        <w:tabs>
          <w:tab w:val="left" w:pos="1276"/>
        </w:tabs>
        <w:ind w:right="567"/>
        <w:jc w:val="both"/>
        <w:rPr>
          <w:rFonts w:ascii="Lato" w:hAnsi="Lato"/>
          <w:color w:val="000000"/>
        </w:rPr>
      </w:pPr>
    </w:p>
    <w:p w:rsidR="002E6106" w:rsidRPr="00520C73" w:rsidRDefault="002E6106" w:rsidP="002E6106">
      <w:pPr>
        <w:tabs>
          <w:tab w:val="left" w:pos="1276"/>
        </w:tabs>
        <w:ind w:right="567"/>
        <w:jc w:val="both"/>
        <w:rPr>
          <w:rFonts w:ascii="Lato" w:hAnsi="Lato"/>
          <w:color w:val="000000"/>
        </w:rPr>
      </w:pPr>
      <w:r w:rsidRPr="00520C73">
        <w:rPr>
          <w:rFonts w:ascii="Lato" w:hAnsi="Lato"/>
          <w:color w:val="000000"/>
        </w:rPr>
        <w:t xml:space="preserve">A los efectos de la cumplimentación de los requisitos de información especificados, el operador podrá solicitar al </w:t>
      </w:r>
      <w:r w:rsidRPr="00520C73">
        <w:rPr>
          <w:rFonts w:ascii="Lato" w:hAnsi="Lato"/>
          <w:b/>
          <w:color w:val="000000"/>
        </w:rPr>
        <w:t>ente regulador</w:t>
      </w:r>
      <w:r w:rsidRPr="00520C73">
        <w:rPr>
          <w:rFonts w:ascii="Lato" w:hAnsi="Lato"/>
          <w:color w:val="000000"/>
        </w:rPr>
        <w:t xml:space="preserve"> con la suficiente antelación las instrucciones técnicas específicas correspondientes.</w:t>
      </w:r>
    </w:p>
    <w:p w:rsidR="002E6106" w:rsidRPr="00520C73" w:rsidRDefault="002E6106" w:rsidP="002E6106">
      <w:pPr>
        <w:tabs>
          <w:tab w:val="left" w:pos="1276"/>
        </w:tabs>
        <w:ind w:right="567"/>
        <w:jc w:val="both"/>
        <w:rPr>
          <w:rFonts w:ascii="Lato" w:hAnsi="Lato"/>
          <w:color w:val="000000"/>
        </w:rPr>
      </w:pPr>
    </w:p>
    <w:p w:rsidR="002E6106" w:rsidRPr="00520C73" w:rsidRDefault="002E6106" w:rsidP="002E6106">
      <w:pPr>
        <w:tabs>
          <w:tab w:val="left" w:pos="1276"/>
        </w:tabs>
        <w:ind w:right="567"/>
        <w:jc w:val="both"/>
        <w:rPr>
          <w:rFonts w:ascii="Lato" w:hAnsi="Lato"/>
          <w:color w:val="000000"/>
        </w:rPr>
      </w:pPr>
      <w:r w:rsidRPr="00520C73">
        <w:rPr>
          <w:rFonts w:ascii="Lato" w:hAnsi="Lato"/>
          <w:color w:val="000000"/>
        </w:rPr>
        <w:t xml:space="preserve">Además de los rubros detallados precedentemente, los operadores que administren un servicio bajo el régimen </w:t>
      </w:r>
      <w:r w:rsidRPr="00520C73">
        <w:rPr>
          <w:rFonts w:ascii="Lato" w:hAnsi="Lato"/>
          <w:color w:val="000000"/>
          <w:u w:val="single"/>
        </w:rPr>
        <w:t>del plan nacional de agua potable y saneamiento rural y/o similares o equivalentes</w:t>
      </w:r>
      <w:r w:rsidRPr="00520C73">
        <w:rPr>
          <w:rFonts w:ascii="Lato" w:hAnsi="Lato"/>
          <w:color w:val="000000"/>
        </w:rPr>
        <w:t>, para la determinación de las tasas y/o tarifas deberán tener en cuenta la amortización y servicios de la deuda contraída con la provincia o con garantía de ella, con motivo de la construcción o financiación de la obra o sistema.</w:t>
      </w:r>
    </w:p>
    <w:p w:rsidR="002E6106" w:rsidRPr="00520C73" w:rsidRDefault="002E6106" w:rsidP="002E6106">
      <w:pPr>
        <w:tabs>
          <w:tab w:val="left" w:pos="284"/>
          <w:tab w:val="left" w:pos="9072"/>
        </w:tabs>
        <w:ind w:left="284" w:right="567" w:hanging="284"/>
        <w:jc w:val="both"/>
        <w:rPr>
          <w:rFonts w:ascii="Lato" w:hAnsi="Lato"/>
        </w:rPr>
      </w:pPr>
    </w:p>
    <w:p w:rsidR="002E6106" w:rsidRPr="00520C73" w:rsidRDefault="002E6106" w:rsidP="002E6106">
      <w:pPr>
        <w:tabs>
          <w:tab w:val="left" w:pos="284"/>
          <w:tab w:val="left" w:pos="9072"/>
        </w:tabs>
        <w:ind w:left="284" w:right="567" w:hanging="284"/>
        <w:jc w:val="both"/>
        <w:rPr>
          <w:rFonts w:ascii="Lato" w:hAnsi="Lato"/>
        </w:rPr>
      </w:pPr>
    </w:p>
    <w:p w:rsidR="002E6106" w:rsidRPr="00520C73" w:rsidRDefault="002E6106" w:rsidP="002A5F96">
      <w:pPr>
        <w:pStyle w:val="Ttulo3"/>
        <w:shd w:val="clear" w:color="auto" w:fill="E5DFEC"/>
        <w:ind w:right="567" w:hanging="142"/>
        <w:rPr>
          <w:rFonts w:ascii="Lato" w:hAnsi="Lato"/>
          <w:sz w:val="24"/>
          <w:szCs w:val="24"/>
        </w:rPr>
      </w:pPr>
      <w:r w:rsidRPr="00520C73">
        <w:rPr>
          <w:rFonts w:ascii="Lato" w:hAnsi="Lato"/>
          <w:sz w:val="24"/>
          <w:szCs w:val="24"/>
        </w:rPr>
        <w:t xml:space="preserve">I. </w:t>
      </w:r>
      <w:r w:rsidRPr="00520C73">
        <w:rPr>
          <w:rFonts w:ascii="Lato" w:hAnsi="Lato"/>
          <w:sz w:val="24"/>
          <w:szCs w:val="24"/>
        </w:rPr>
        <w:tab/>
        <w:t>Antecedentes  legales</w:t>
      </w:r>
    </w:p>
    <w:p w:rsidR="002E6106" w:rsidRPr="00520C73" w:rsidRDefault="002E6106" w:rsidP="002E6106">
      <w:pPr>
        <w:ind w:right="567"/>
        <w:jc w:val="both"/>
        <w:rPr>
          <w:rFonts w:ascii="Lato" w:hAnsi="Lato"/>
          <w:color w:val="000000"/>
        </w:rPr>
      </w:pPr>
    </w:p>
    <w:p w:rsidR="002E6106" w:rsidRPr="00520C73" w:rsidRDefault="002E6106" w:rsidP="002E6106">
      <w:pPr>
        <w:ind w:right="567"/>
        <w:jc w:val="both"/>
        <w:rPr>
          <w:rFonts w:ascii="Lato" w:hAnsi="Lato"/>
          <w:color w:val="000000"/>
        </w:rPr>
      </w:pPr>
      <w:r w:rsidRPr="00520C73">
        <w:rPr>
          <w:rFonts w:ascii="Lato" w:hAnsi="Lato"/>
          <w:color w:val="000000"/>
        </w:rPr>
        <w:t>En este punto se transcriben los instrumentos legales que regulan la fijación de las tarifas para los servicios de agua potable y desagües cloacales.</w:t>
      </w:r>
    </w:p>
    <w:p w:rsidR="002E6106" w:rsidRPr="00520C73" w:rsidRDefault="002E6106" w:rsidP="002E6106">
      <w:pPr>
        <w:ind w:right="567"/>
        <w:jc w:val="both"/>
        <w:rPr>
          <w:rFonts w:ascii="Lato" w:hAnsi="Lato"/>
          <w:color w:val="000000"/>
        </w:rPr>
      </w:pPr>
    </w:p>
    <w:p w:rsidR="002E6106" w:rsidRPr="00520C73" w:rsidRDefault="002E6106" w:rsidP="002E6106">
      <w:pPr>
        <w:ind w:right="567"/>
        <w:jc w:val="both"/>
        <w:rPr>
          <w:rFonts w:ascii="Lato" w:hAnsi="Lato"/>
          <w:b/>
          <w:color w:val="000000"/>
        </w:rPr>
      </w:pPr>
      <w:r w:rsidRPr="00520C73">
        <w:rPr>
          <w:rFonts w:ascii="Lato" w:hAnsi="Lato"/>
          <w:b/>
          <w:color w:val="000000"/>
        </w:rPr>
        <w:t>A - Ley nº 6.044/93 (de reordenamiento institucional del sector agua potable y saneamiento)</w:t>
      </w:r>
    </w:p>
    <w:p w:rsidR="002E6106" w:rsidRPr="00520C73" w:rsidRDefault="002E6106" w:rsidP="002E6106">
      <w:pPr>
        <w:ind w:right="567"/>
        <w:jc w:val="both"/>
        <w:rPr>
          <w:rFonts w:ascii="Lato" w:hAnsi="Lato"/>
          <w:color w:val="000000"/>
        </w:rPr>
      </w:pPr>
    </w:p>
    <w:p w:rsidR="002E6106" w:rsidRPr="00D57920" w:rsidRDefault="002E6106" w:rsidP="002E6106">
      <w:pPr>
        <w:suppressAutoHyphens/>
        <w:ind w:right="567"/>
        <w:jc w:val="both"/>
        <w:rPr>
          <w:rFonts w:ascii="Lato" w:hAnsi="Lato"/>
          <w:color w:val="000000"/>
          <w:sz w:val="22"/>
          <w:szCs w:val="22"/>
        </w:rPr>
      </w:pPr>
      <w:r w:rsidRPr="00D57920">
        <w:rPr>
          <w:rFonts w:ascii="Lato" w:hAnsi="Lato"/>
          <w:color w:val="000000"/>
          <w:sz w:val="22"/>
          <w:szCs w:val="22"/>
        </w:rPr>
        <w:t>“</w:t>
      </w:r>
      <w:r w:rsidRPr="00D57920">
        <w:rPr>
          <w:rFonts w:ascii="Lato" w:hAnsi="Lato"/>
          <w:b/>
          <w:color w:val="000000"/>
          <w:sz w:val="22"/>
          <w:szCs w:val="22"/>
        </w:rPr>
        <w:t>Capítulo II</w:t>
      </w:r>
      <w:r w:rsidRPr="00D57920">
        <w:rPr>
          <w:rFonts w:ascii="Lato" w:hAnsi="Lato"/>
          <w:color w:val="000000"/>
          <w:sz w:val="22"/>
          <w:szCs w:val="22"/>
        </w:rPr>
        <w:t xml:space="preserve"> - </w:t>
      </w:r>
      <w:r w:rsidRPr="00D57920">
        <w:rPr>
          <w:rFonts w:ascii="Lato" w:hAnsi="Lato"/>
          <w:b/>
          <w:i/>
          <w:color w:val="000000"/>
          <w:sz w:val="22"/>
          <w:szCs w:val="22"/>
        </w:rPr>
        <w:t>De  las  tarifas</w:t>
      </w:r>
    </w:p>
    <w:p w:rsidR="002E6106" w:rsidRPr="00D57920" w:rsidRDefault="002E6106" w:rsidP="002E6106">
      <w:pPr>
        <w:suppressAutoHyphens/>
        <w:ind w:right="567"/>
        <w:jc w:val="both"/>
        <w:rPr>
          <w:rFonts w:ascii="Lato" w:hAnsi="Lato"/>
          <w:color w:val="000000"/>
          <w:sz w:val="22"/>
          <w:szCs w:val="22"/>
        </w:rPr>
      </w:pPr>
    </w:p>
    <w:p w:rsidR="002E6106" w:rsidRPr="00D57920" w:rsidRDefault="002E6106" w:rsidP="002E6106">
      <w:pPr>
        <w:tabs>
          <w:tab w:val="left" w:pos="1276"/>
        </w:tabs>
        <w:suppressAutoHyphens/>
        <w:ind w:right="567"/>
        <w:jc w:val="both"/>
        <w:rPr>
          <w:rFonts w:ascii="Lato" w:hAnsi="Lato"/>
          <w:color w:val="000000"/>
          <w:sz w:val="22"/>
          <w:szCs w:val="22"/>
        </w:rPr>
      </w:pPr>
      <w:r w:rsidRPr="00D57920">
        <w:rPr>
          <w:rFonts w:ascii="Lato" w:hAnsi="Lato"/>
          <w:b/>
          <w:color w:val="000000"/>
          <w:sz w:val="22"/>
          <w:szCs w:val="22"/>
        </w:rPr>
        <w:t>Artículo 23</w:t>
      </w:r>
      <w:r w:rsidRPr="00D57920">
        <w:rPr>
          <w:rFonts w:ascii="Lato" w:hAnsi="Lato"/>
          <w:color w:val="000000"/>
          <w:sz w:val="22"/>
          <w:szCs w:val="22"/>
        </w:rPr>
        <w:t xml:space="preserve"> - </w:t>
      </w:r>
      <w:r w:rsidRPr="00D57920">
        <w:rPr>
          <w:rFonts w:ascii="Lato" w:hAnsi="Lato"/>
          <w:b/>
          <w:i/>
          <w:color w:val="000000"/>
          <w:sz w:val="22"/>
          <w:szCs w:val="22"/>
        </w:rPr>
        <w:t>Sistema tarifario</w:t>
      </w:r>
      <w:r w:rsidRPr="00D57920">
        <w:rPr>
          <w:rFonts w:ascii="Lato" w:hAnsi="Lato"/>
          <w:i/>
          <w:color w:val="000000"/>
          <w:sz w:val="22"/>
          <w:szCs w:val="22"/>
        </w:rPr>
        <w:t xml:space="preserve"> - </w:t>
      </w:r>
      <w:r w:rsidRPr="00D57920">
        <w:rPr>
          <w:rFonts w:ascii="Lato" w:hAnsi="Lato"/>
          <w:b/>
          <w:i/>
          <w:color w:val="000000"/>
          <w:sz w:val="22"/>
          <w:szCs w:val="22"/>
        </w:rPr>
        <w:t>principios generales</w:t>
      </w:r>
      <w:r w:rsidRPr="00D57920">
        <w:rPr>
          <w:rFonts w:ascii="Lato" w:hAnsi="Lato"/>
          <w:color w:val="000000"/>
          <w:sz w:val="22"/>
          <w:szCs w:val="22"/>
        </w:rPr>
        <w:t xml:space="preserve">. El </w:t>
      </w:r>
      <w:r w:rsidRPr="00D57920">
        <w:rPr>
          <w:rFonts w:ascii="Lato" w:hAnsi="Lato"/>
          <w:b/>
          <w:color w:val="000000"/>
          <w:sz w:val="22"/>
          <w:szCs w:val="22"/>
        </w:rPr>
        <w:t>EPAS</w:t>
      </w:r>
      <w:r w:rsidRPr="00D57920">
        <w:rPr>
          <w:rFonts w:ascii="Lato" w:hAnsi="Lato"/>
          <w:color w:val="000000"/>
          <w:sz w:val="22"/>
          <w:szCs w:val="22"/>
        </w:rPr>
        <w:t xml:space="preserve"> elaborará las pautas tarifarias a la que se ajustarán los operadores según los siguientes principios generales:</w:t>
      </w:r>
    </w:p>
    <w:p w:rsidR="002E6106" w:rsidRPr="00D57920" w:rsidRDefault="002E6106" w:rsidP="002E6106">
      <w:pPr>
        <w:suppressAutoHyphens/>
        <w:ind w:right="567"/>
        <w:jc w:val="both"/>
        <w:rPr>
          <w:rFonts w:ascii="Lato" w:hAnsi="Lato"/>
          <w:color w:val="000000"/>
          <w:sz w:val="22"/>
          <w:szCs w:val="22"/>
        </w:rPr>
      </w:pPr>
    </w:p>
    <w:p w:rsidR="002E6106" w:rsidRPr="00D57920" w:rsidRDefault="002E6106" w:rsidP="002E6106">
      <w:pPr>
        <w:tabs>
          <w:tab w:val="left" w:pos="284"/>
        </w:tabs>
        <w:suppressAutoHyphens/>
        <w:ind w:left="284" w:right="567" w:hanging="284"/>
        <w:jc w:val="both"/>
        <w:rPr>
          <w:rFonts w:ascii="Lato" w:hAnsi="Lato"/>
          <w:color w:val="000000"/>
          <w:sz w:val="22"/>
          <w:szCs w:val="22"/>
        </w:rPr>
      </w:pPr>
      <w:r w:rsidRPr="00D57920">
        <w:rPr>
          <w:rFonts w:ascii="Lato" w:hAnsi="Lato"/>
          <w:color w:val="000000"/>
          <w:sz w:val="22"/>
          <w:szCs w:val="22"/>
        </w:rPr>
        <w:t>1)</w:t>
      </w:r>
      <w:r w:rsidRPr="00D57920">
        <w:rPr>
          <w:rFonts w:ascii="Lato" w:hAnsi="Lato"/>
          <w:color w:val="000000"/>
          <w:sz w:val="22"/>
          <w:szCs w:val="22"/>
        </w:rPr>
        <w:tab/>
        <w:t>atenderá a objetivos económicos, sociales y ambientales, procurando en este caso el sostenimiento y promoción de los espacios verdes vinculados directamente con la prestación;</w:t>
      </w:r>
    </w:p>
    <w:p w:rsidR="002E6106" w:rsidRPr="00D57920" w:rsidRDefault="002E6106" w:rsidP="002E6106">
      <w:pPr>
        <w:suppressAutoHyphens/>
        <w:ind w:right="567"/>
        <w:jc w:val="both"/>
        <w:rPr>
          <w:rFonts w:ascii="Lato" w:hAnsi="Lato"/>
          <w:color w:val="000000"/>
          <w:sz w:val="22"/>
          <w:szCs w:val="22"/>
        </w:rPr>
      </w:pPr>
    </w:p>
    <w:p w:rsidR="002E6106" w:rsidRPr="00D57920" w:rsidRDefault="002E6106" w:rsidP="002E6106">
      <w:pPr>
        <w:tabs>
          <w:tab w:val="left" w:pos="284"/>
        </w:tabs>
        <w:suppressAutoHyphens/>
        <w:ind w:left="284" w:right="567" w:hanging="284"/>
        <w:jc w:val="both"/>
        <w:rPr>
          <w:rFonts w:ascii="Lato" w:hAnsi="Lato"/>
          <w:color w:val="000000"/>
          <w:sz w:val="22"/>
          <w:szCs w:val="22"/>
        </w:rPr>
      </w:pPr>
      <w:r w:rsidRPr="00D57920">
        <w:rPr>
          <w:rFonts w:ascii="Lato" w:hAnsi="Lato"/>
          <w:color w:val="000000"/>
          <w:sz w:val="22"/>
          <w:szCs w:val="22"/>
        </w:rPr>
        <w:t>2)</w:t>
      </w:r>
      <w:r w:rsidRPr="00D57920">
        <w:rPr>
          <w:rFonts w:ascii="Lato" w:hAnsi="Lato"/>
          <w:color w:val="000000"/>
          <w:sz w:val="22"/>
          <w:szCs w:val="22"/>
        </w:rPr>
        <w:tab/>
        <w:t>las tarifas deberán reflejar los costos de operación, mantenimiento y amortización de los servicios y una retribución razonable para el operador, en el contexto de una administración eficiente.</w:t>
      </w:r>
    </w:p>
    <w:p w:rsidR="002E6106" w:rsidRPr="00D57920" w:rsidRDefault="002E6106" w:rsidP="002E6106">
      <w:pPr>
        <w:suppressAutoHyphens/>
        <w:ind w:right="567"/>
        <w:jc w:val="both"/>
        <w:rPr>
          <w:rFonts w:ascii="Lato" w:hAnsi="Lato"/>
          <w:color w:val="000000"/>
          <w:sz w:val="22"/>
          <w:szCs w:val="22"/>
        </w:rPr>
      </w:pPr>
    </w:p>
    <w:p w:rsidR="002E6106" w:rsidRPr="00D57920" w:rsidRDefault="002E6106" w:rsidP="002E6106">
      <w:pPr>
        <w:tabs>
          <w:tab w:val="left" w:pos="1276"/>
        </w:tabs>
        <w:suppressAutoHyphens/>
        <w:ind w:right="567"/>
        <w:jc w:val="both"/>
        <w:rPr>
          <w:rFonts w:ascii="Lato" w:hAnsi="Lato"/>
          <w:color w:val="000000"/>
          <w:sz w:val="22"/>
          <w:szCs w:val="22"/>
        </w:rPr>
      </w:pPr>
      <w:r w:rsidRPr="00D57920">
        <w:rPr>
          <w:rFonts w:ascii="Lato" w:hAnsi="Lato"/>
          <w:b/>
          <w:color w:val="000000"/>
          <w:sz w:val="22"/>
          <w:szCs w:val="22"/>
        </w:rPr>
        <w:lastRenderedPageBreak/>
        <w:t>Artículo 24</w:t>
      </w:r>
      <w:r w:rsidRPr="00D57920">
        <w:rPr>
          <w:rFonts w:ascii="Lato" w:hAnsi="Lato"/>
          <w:color w:val="000000"/>
          <w:sz w:val="22"/>
          <w:szCs w:val="22"/>
        </w:rPr>
        <w:t xml:space="preserve"> - </w:t>
      </w:r>
      <w:r w:rsidRPr="00D57920">
        <w:rPr>
          <w:rFonts w:ascii="Lato" w:hAnsi="Lato"/>
          <w:b/>
          <w:i/>
          <w:color w:val="000000"/>
          <w:sz w:val="22"/>
          <w:szCs w:val="22"/>
        </w:rPr>
        <w:t>Tarifa</w:t>
      </w:r>
      <w:r w:rsidRPr="00D57920">
        <w:rPr>
          <w:rFonts w:ascii="Lato" w:hAnsi="Lato"/>
          <w:color w:val="000000"/>
          <w:sz w:val="22"/>
          <w:szCs w:val="22"/>
        </w:rPr>
        <w:t xml:space="preserve">. La fijación de las tarifas se realizará mediante decreto provincial a propuesta del </w:t>
      </w:r>
      <w:r w:rsidRPr="00D57920">
        <w:rPr>
          <w:rFonts w:ascii="Lato" w:hAnsi="Lato"/>
          <w:b/>
          <w:color w:val="000000"/>
          <w:sz w:val="22"/>
          <w:szCs w:val="22"/>
        </w:rPr>
        <w:t>EPAS</w:t>
      </w:r>
      <w:r w:rsidRPr="00D57920">
        <w:rPr>
          <w:rFonts w:ascii="Lato" w:hAnsi="Lato"/>
          <w:color w:val="000000"/>
          <w:sz w:val="22"/>
          <w:szCs w:val="22"/>
        </w:rPr>
        <w:t>, por intermedio del ministerio de medio ambiente, urbanismo y vivienda.</w:t>
      </w:r>
    </w:p>
    <w:p w:rsidR="002E6106" w:rsidRPr="00D57920" w:rsidRDefault="002E6106" w:rsidP="002E6106">
      <w:pPr>
        <w:suppressAutoHyphens/>
        <w:ind w:right="567"/>
        <w:jc w:val="both"/>
        <w:rPr>
          <w:rFonts w:ascii="Lato" w:hAnsi="Lato"/>
          <w:color w:val="000000"/>
          <w:sz w:val="22"/>
          <w:szCs w:val="22"/>
        </w:rPr>
      </w:pPr>
    </w:p>
    <w:p w:rsidR="002E6106" w:rsidRPr="00D57920" w:rsidRDefault="002E6106" w:rsidP="002E6106">
      <w:pPr>
        <w:tabs>
          <w:tab w:val="left" w:pos="1276"/>
        </w:tabs>
        <w:suppressAutoHyphens/>
        <w:ind w:right="567"/>
        <w:jc w:val="both"/>
        <w:rPr>
          <w:rFonts w:ascii="Lato" w:hAnsi="Lato"/>
          <w:color w:val="000000"/>
          <w:sz w:val="22"/>
          <w:szCs w:val="22"/>
        </w:rPr>
      </w:pPr>
      <w:r w:rsidRPr="00D57920">
        <w:rPr>
          <w:rFonts w:ascii="Lato" w:hAnsi="Lato"/>
          <w:b/>
          <w:color w:val="000000"/>
          <w:sz w:val="22"/>
          <w:szCs w:val="22"/>
        </w:rPr>
        <w:t>Artículo 25</w:t>
      </w:r>
      <w:r w:rsidRPr="00D57920">
        <w:rPr>
          <w:rFonts w:ascii="Lato" w:hAnsi="Lato"/>
          <w:color w:val="000000"/>
          <w:sz w:val="22"/>
          <w:szCs w:val="22"/>
        </w:rPr>
        <w:t xml:space="preserve"> - </w:t>
      </w:r>
      <w:r w:rsidRPr="00D57920">
        <w:rPr>
          <w:rFonts w:ascii="Lato" w:hAnsi="Lato"/>
          <w:b/>
          <w:i/>
          <w:color w:val="000000"/>
          <w:sz w:val="22"/>
          <w:szCs w:val="22"/>
        </w:rPr>
        <w:t>Duración</w:t>
      </w:r>
      <w:r w:rsidRPr="00D57920">
        <w:rPr>
          <w:rFonts w:ascii="Lato" w:hAnsi="Lato"/>
          <w:color w:val="000000"/>
          <w:sz w:val="22"/>
          <w:szCs w:val="22"/>
        </w:rPr>
        <w:t xml:space="preserve">. Las tarifas a que se hace referencia en el artículo anterior tendrán un período de vigencia de cinco (5) años, salvo que, antes de la culminación del mismo, haya acuerdo entre el operador y el </w:t>
      </w:r>
      <w:r w:rsidRPr="00D57920">
        <w:rPr>
          <w:rFonts w:ascii="Lato" w:hAnsi="Lato"/>
          <w:b/>
          <w:color w:val="000000"/>
          <w:sz w:val="22"/>
          <w:szCs w:val="22"/>
        </w:rPr>
        <w:t>EPAS</w:t>
      </w:r>
      <w:r w:rsidRPr="00D57920">
        <w:rPr>
          <w:rFonts w:ascii="Lato" w:hAnsi="Lato"/>
          <w:color w:val="000000"/>
          <w:sz w:val="22"/>
          <w:szCs w:val="22"/>
        </w:rPr>
        <w:t xml:space="preserve">, para prorrogarlo por otro período igual. De común acuerdo podrán modificar las tarifas antes del término del período de su vigencia, cuando existan cambios importantes en los supuestos de hecho para su cálculo, en cuyo caso las que se obtengan del nuevo estudio tendrán una duración de cinco (5) años. El poder ejecutivo remitirá a la legislatura provincial, en el plazo de un (1) año, desde la constitución del </w:t>
      </w:r>
      <w:r w:rsidRPr="00D57920">
        <w:rPr>
          <w:rFonts w:ascii="Lato" w:hAnsi="Lato"/>
          <w:b/>
          <w:color w:val="000000"/>
          <w:sz w:val="22"/>
          <w:szCs w:val="22"/>
        </w:rPr>
        <w:t>EPAS</w:t>
      </w:r>
      <w:r w:rsidRPr="00D57920">
        <w:rPr>
          <w:rFonts w:ascii="Lato" w:hAnsi="Lato"/>
          <w:color w:val="000000"/>
          <w:sz w:val="22"/>
          <w:szCs w:val="22"/>
        </w:rPr>
        <w:t>, un proyecto de ley en virtud del cual se consagre el régimen tarifario de los servicios regulados por esta ley.</w:t>
      </w:r>
    </w:p>
    <w:p w:rsidR="002E6106" w:rsidRPr="00D57920" w:rsidRDefault="002E6106" w:rsidP="002E6106">
      <w:pPr>
        <w:suppressAutoHyphens/>
        <w:ind w:right="567"/>
        <w:jc w:val="both"/>
        <w:rPr>
          <w:rFonts w:ascii="Lato" w:hAnsi="Lato"/>
          <w:color w:val="000000"/>
          <w:sz w:val="22"/>
          <w:szCs w:val="22"/>
        </w:rPr>
      </w:pPr>
    </w:p>
    <w:p w:rsidR="002E6106" w:rsidRPr="00D57920" w:rsidRDefault="002E6106" w:rsidP="002E6106">
      <w:pPr>
        <w:tabs>
          <w:tab w:val="left" w:pos="1276"/>
        </w:tabs>
        <w:suppressAutoHyphens/>
        <w:ind w:right="567"/>
        <w:jc w:val="both"/>
        <w:rPr>
          <w:rFonts w:ascii="Lato" w:hAnsi="Lato"/>
          <w:color w:val="000000"/>
          <w:sz w:val="22"/>
          <w:szCs w:val="22"/>
        </w:rPr>
      </w:pPr>
      <w:r w:rsidRPr="00D57920">
        <w:rPr>
          <w:rFonts w:ascii="Lato" w:hAnsi="Lato"/>
          <w:b/>
          <w:color w:val="000000"/>
          <w:sz w:val="22"/>
          <w:szCs w:val="22"/>
        </w:rPr>
        <w:t>Artículo 26</w:t>
      </w:r>
      <w:r w:rsidRPr="00D57920">
        <w:rPr>
          <w:rFonts w:ascii="Lato" w:hAnsi="Lato"/>
          <w:color w:val="000000"/>
          <w:sz w:val="22"/>
          <w:szCs w:val="22"/>
        </w:rPr>
        <w:t xml:space="preserve"> - </w:t>
      </w:r>
      <w:r w:rsidRPr="00D57920">
        <w:rPr>
          <w:rFonts w:ascii="Lato" w:hAnsi="Lato"/>
          <w:b/>
          <w:i/>
          <w:color w:val="000000"/>
          <w:sz w:val="22"/>
          <w:szCs w:val="22"/>
        </w:rPr>
        <w:t xml:space="preserve">Subsidio para consumo </w:t>
      </w:r>
      <w:proofErr w:type="spellStart"/>
      <w:r w:rsidRPr="00D57920">
        <w:rPr>
          <w:rFonts w:ascii="Lato" w:hAnsi="Lato"/>
          <w:b/>
          <w:i/>
          <w:color w:val="000000"/>
          <w:sz w:val="22"/>
          <w:szCs w:val="22"/>
        </w:rPr>
        <w:t>domestico</w:t>
      </w:r>
      <w:proofErr w:type="spellEnd"/>
      <w:r w:rsidRPr="00D57920">
        <w:rPr>
          <w:rFonts w:ascii="Lato" w:hAnsi="Lato"/>
          <w:color w:val="000000"/>
          <w:sz w:val="22"/>
          <w:szCs w:val="22"/>
        </w:rPr>
        <w:t>. El poder ejecutivo podrá otorgar subsidios para el pago del consumo de los servicios de agua potable y de desagües cloacales, a favor de jubilados y usuarios residenciales de escasos recursos. A tal efecto reglamentará la instrumentación de estos subsidios determinando los porcentajes a subsidiar, de los niveles socioeconómicos que se beneficien con ellos y la compensación a los operadores afectados. La compensación a los operadores deberá comprender exactamente el monto subsidiado al usuario y deberá pagarse en el plazo de sesenta (60) días. El vencimiento de este plazo sin que se pague la compensación importará la caducidad del subsidio. En todos los casos la aplicación de estos subsidios deberá contar con la correspondiente previsión presupuestaria. En la boleta que se extienda deberá indicarse separadamente el precio total de las prestaciones, el monto subsidiado y la cantidad a pagar por el usuario.”</w:t>
      </w:r>
    </w:p>
    <w:p w:rsidR="002E6106" w:rsidRPr="00D57920" w:rsidRDefault="002E6106" w:rsidP="002E6106">
      <w:pPr>
        <w:ind w:right="567"/>
        <w:jc w:val="both"/>
        <w:rPr>
          <w:rFonts w:ascii="Lato" w:hAnsi="Lato"/>
          <w:color w:val="000000"/>
          <w:sz w:val="22"/>
          <w:szCs w:val="22"/>
        </w:rPr>
      </w:pPr>
    </w:p>
    <w:p w:rsidR="002E6106" w:rsidRPr="00D57920" w:rsidRDefault="002E6106" w:rsidP="002E6106">
      <w:pPr>
        <w:ind w:right="567"/>
        <w:jc w:val="both"/>
        <w:rPr>
          <w:rFonts w:ascii="Lato" w:hAnsi="Lato"/>
          <w:b/>
          <w:color w:val="000000"/>
          <w:sz w:val="22"/>
          <w:szCs w:val="22"/>
        </w:rPr>
      </w:pPr>
      <w:r w:rsidRPr="00D57920">
        <w:rPr>
          <w:rFonts w:ascii="Lato" w:hAnsi="Lato"/>
          <w:b/>
          <w:color w:val="000000"/>
          <w:sz w:val="22"/>
          <w:szCs w:val="22"/>
        </w:rPr>
        <w:t>B - Marco regulatorio decretos nº 2.223/94 y 911/95</w:t>
      </w:r>
    </w:p>
    <w:p w:rsidR="002E6106" w:rsidRPr="00D57920" w:rsidRDefault="002E6106" w:rsidP="002E6106">
      <w:pPr>
        <w:ind w:right="567"/>
        <w:jc w:val="both"/>
        <w:rPr>
          <w:rFonts w:ascii="Lato" w:hAnsi="Lato"/>
          <w:color w:val="000000"/>
          <w:sz w:val="22"/>
          <w:szCs w:val="22"/>
        </w:rPr>
      </w:pPr>
    </w:p>
    <w:p w:rsidR="002E6106" w:rsidRPr="00D57920" w:rsidRDefault="002E6106" w:rsidP="002E6106">
      <w:pPr>
        <w:tabs>
          <w:tab w:val="left" w:pos="0"/>
        </w:tabs>
        <w:suppressAutoHyphens/>
        <w:spacing w:line="240" w:lineRule="exact"/>
        <w:ind w:right="567"/>
        <w:rPr>
          <w:rFonts w:ascii="Lato" w:hAnsi="Lato"/>
          <w:color w:val="000000"/>
          <w:sz w:val="22"/>
          <w:szCs w:val="22"/>
        </w:rPr>
      </w:pPr>
      <w:r w:rsidRPr="00D57920">
        <w:rPr>
          <w:rFonts w:ascii="Lato" w:hAnsi="Lato"/>
          <w:color w:val="000000"/>
          <w:sz w:val="22"/>
          <w:szCs w:val="22"/>
        </w:rPr>
        <w:t>“</w:t>
      </w:r>
      <w:r w:rsidRPr="00D57920">
        <w:rPr>
          <w:rFonts w:ascii="Lato" w:hAnsi="Lato"/>
          <w:b/>
          <w:color w:val="000000"/>
          <w:sz w:val="22"/>
          <w:szCs w:val="22"/>
        </w:rPr>
        <w:t>Capítulo VII</w:t>
      </w:r>
      <w:r w:rsidRPr="00D57920">
        <w:rPr>
          <w:rFonts w:ascii="Lato" w:hAnsi="Lato"/>
          <w:color w:val="000000"/>
          <w:sz w:val="22"/>
          <w:szCs w:val="22"/>
        </w:rPr>
        <w:t xml:space="preserve">  - </w:t>
      </w:r>
      <w:r w:rsidRPr="00D57920">
        <w:rPr>
          <w:rFonts w:ascii="Lato" w:hAnsi="Lato"/>
          <w:b/>
          <w:i/>
          <w:color w:val="000000"/>
          <w:sz w:val="22"/>
          <w:szCs w:val="22"/>
        </w:rPr>
        <w:t>Régimen tarifario</w:t>
      </w:r>
    </w:p>
    <w:p w:rsidR="002E6106" w:rsidRPr="00D57920" w:rsidRDefault="002E6106" w:rsidP="002E6106">
      <w:pPr>
        <w:tabs>
          <w:tab w:val="left" w:pos="0"/>
          <w:tab w:val="left" w:pos="426"/>
        </w:tabs>
        <w:suppressAutoHyphens/>
        <w:ind w:right="567"/>
        <w:jc w:val="both"/>
        <w:rPr>
          <w:rFonts w:ascii="Lato" w:hAnsi="Lato"/>
          <w:color w:val="000000"/>
          <w:sz w:val="22"/>
          <w:szCs w:val="22"/>
          <w:u w:val="single"/>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b/>
          <w:color w:val="000000"/>
          <w:sz w:val="22"/>
          <w:szCs w:val="22"/>
        </w:rPr>
        <w:t>Artículo 44</w:t>
      </w:r>
      <w:r w:rsidRPr="00D57920">
        <w:rPr>
          <w:rFonts w:ascii="Lato" w:hAnsi="Lato"/>
          <w:color w:val="000000"/>
          <w:sz w:val="22"/>
          <w:szCs w:val="22"/>
        </w:rPr>
        <w:t xml:space="preserve"> -</w:t>
      </w:r>
    </w:p>
    <w:p w:rsidR="002E6106" w:rsidRPr="00D57920" w:rsidRDefault="002E6106" w:rsidP="002E6106">
      <w:pPr>
        <w:tabs>
          <w:tab w:val="left" w:pos="0"/>
          <w:tab w:val="left" w:pos="426"/>
        </w:tabs>
        <w:suppressAutoHyphens/>
        <w:ind w:right="567"/>
        <w:jc w:val="both"/>
        <w:rPr>
          <w:rFonts w:ascii="Lato" w:hAnsi="Lato"/>
          <w:color w:val="000000"/>
          <w:sz w:val="22"/>
          <w:szCs w:val="22"/>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 xml:space="preserve">Sin perjuicio de la oportuna remisión a la honorable legislatura del proyecto de ley que consagre el régimen tarifario, de conformidad con el art. 25 de la ley nº 6.044, el </w:t>
      </w:r>
      <w:r w:rsidRPr="00D57920">
        <w:rPr>
          <w:rFonts w:ascii="Lato" w:hAnsi="Lato"/>
          <w:b/>
          <w:color w:val="000000"/>
          <w:sz w:val="22"/>
          <w:szCs w:val="22"/>
        </w:rPr>
        <w:t xml:space="preserve">ente regulador </w:t>
      </w:r>
      <w:r w:rsidRPr="00D57920">
        <w:rPr>
          <w:rFonts w:ascii="Lato" w:hAnsi="Lato"/>
          <w:color w:val="000000"/>
          <w:sz w:val="22"/>
          <w:szCs w:val="22"/>
        </w:rPr>
        <w:t>elaborará las pautas tarifa</w:t>
      </w:r>
      <w:r w:rsidRPr="00D57920">
        <w:rPr>
          <w:rFonts w:ascii="Lato" w:hAnsi="Lato"/>
          <w:color w:val="000000"/>
          <w:sz w:val="22"/>
          <w:szCs w:val="22"/>
        </w:rPr>
        <w:softHyphen/>
        <w:t>rias según los siguientes criterios:</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0"/>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la facturación total de cada operador por precios y tarifas deberá reflejar el costo económico de una prestación eficiente del servicio, inclu</w:t>
      </w:r>
      <w:r w:rsidRPr="00D57920">
        <w:rPr>
          <w:rFonts w:ascii="Lato" w:hAnsi="Lato"/>
          <w:color w:val="000000"/>
          <w:sz w:val="22"/>
          <w:szCs w:val="22"/>
        </w:rPr>
        <w:softHyphen/>
        <w:t>yendo la realización del plan de operación y expansión, así como el beneficio, y en atención en todos los casos al uso eficiente del recurso y el sosteni</w:t>
      </w:r>
      <w:r w:rsidRPr="00D57920">
        <w:rPr>
          <w:rFonts w:ascii="Lato" w:hAnsi="Lato"/>
          <w:color w:val="000000"/>
          <w:sz w:val="22"/>
          <w:szCs w:val="22"/>
        </w:rPr>
        <w:softHyphen/>
        <w:t>miento y promoción de los espacios verdes.</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0"/>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el nivel y estructura tarifaria por el servicio, no discriminarán entre usuarios que reciban servicios de calidad similar y se encuen</w:t>
      </w:r>
      <w:r w:rsidRPr="00D57920">
        <w:rPr>
          <w:rFonts w:ascii="Lato" w:hAnsi="Lato"/>
          <w:color w:val="000000"/>
          <w:sz w:val="22"/>
          <w:szCs w:val="22"/>
        </w:rPr>
        <w:softHyphen/>
        <w:t>tren bajo la misma categorización tarifaria, trátese de usuarios públicos o privados.</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0"/>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lastRenderedPageBreak/>
        <w:t>no habrá exenciones de ningún tipo al pago de tarifas, se trate de usuarios públicos o privados, y las que se concedieren deberán ser cubiertas por aportes del presupuesto provincial.</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0"/>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 xml:space="preserve">el </w:t>
      </w:r>
      <w:r w:rsidRPr="00D57920">
        <w:rPr>
          <w:rFonts w:ascii="Lato" w:hAnsi="Lato"/>
          <w:b/>
          <w:color w:val="000000"/>
          <w:sz w:val="22"/>
          <w:szCs w:val="22"/>
        </w:rPr>
        <w:t>ente regulador</w:t>
      </w:r>
      <w:r w:rsidRPr="00D57920">
        <w:rPr>
          <w:rFonts w:ascii="Lato" w:hAnsi="Lato"/>
          <w:color w:val="000000"/>
          <w:sz w:val="22"/>
          <w:szCs w:val="22"/>
        </w:rPr>
        <w:t xml:space="preserve">, podrá proponer categorizaciones del servicio basadas en la cantidad de agua usada, la oportunidad de uso, el propósito del uso, la duración de éste u otra consideración razonable. Asimismo, el </w:t>
      </w:r>
      <w:r w:rsidRPr="00D57920">
        <w:rPr>
          <w:rFonts w:ascii="Lato" w:hAnsi="Lato"/>
          <w:b/>
          <w:color w:val="000000"/>
          <w:sz w:val="22"/>
          <w:szCs w:val="22"/>
        </w:rPr>
        <w:t xml:space="preserve">ente regulador </w:t>
      </w:r>
      <w:r w:rsidRPr="00D57920">
        <w:rPr>
          <w:rFonts w:ascii="Lato" w:hAnsi="Lato"/>
          <w:color w:val="000000"/>
          <w:sz w:val="22"/>
          <w:szCs w:val="22"/>
        </w:rPr>
        <w:t>podrá elaborar las tarifas diferenciales correspondientes a dichas categoriza</w:t>
      </w:r>
      <w:r w:rsidRPr="00D57920">
        <w:rPr>
          <w:rFonts w:ascii="Lato" w:hAnsi="Lato"/>
          <w:color w:val="000000"/>
          <w:sz w:val="22"/>
          <w:szCs w:val="22"/>
        </w:rPr>
        <w:softHyphen/>
        <w:t>ciones, para su consideración y aprobación por el concedente, a través del ministerio de medio ambien</w:t>
      </w:r>
      <w:r w:rsidRPr="00D57920">
        <w:rPr>
          <w:rFonts w:ascii="Lato" w:hAnsi="Lato"/>
          <w:color w:val="000000"/>
          <w:sz w:val="22"/>
          <w:szCs w:val="22"/>
        </w:rPr>
        <w:softHyphen/>
        <w:t>te, urbanismo y vivienda.</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0"/>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el régimen tarifario y los cuadros de precios y tarifas se revisa</w:t>
      </w:r>
      <w:r w:rsidRPr="00D57920">
        <w:rPr>
          <w:rFonts w:ascii="Lato" w:hAnsi="Lato"/>
          <w:color w:val="000000"/>
          <w:sz w:val="22"/>
          <w:szCs w:val="22"/>
        </w:rPr>
        <w:softHyphen/>
        <w:t>rán y modificarán de acuerdo a lo dispuesto en las normas aplicables.</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Cuando se proponga otro régimen que permita lograr incrementos de eficiencia y signifique una mejor aplicación de los criterios estableci</w:t>
      </w:r>
      <w:r w:rsidRPr="00D57920">
        <w:rPr>
          <w:rFonts w:ascii="Lato" w:hAnsi="Lato"/>
          <w:color w:val="000000"/>
          <w:sz w:val="22"/>
          <w:szCs w:val="22"/>
        </w:rPr>
        <w:softHyphen/>
        <w:t xml:space="preserve">dos en este artículo se podrá, a requerimiento de los operadores o del </w:t>
      </w:r>
      <w:r w:rsidRPr="00D57920">
        <w:rPr>
          <w:rFonts w:ascii="Lato" w:hAnsi="Lato"/>
          <w:b/>
          <w:color w:val="000000"/>
          <w:sz w:val="22"/>
          <w:szCs w:val="22"/>
        </w:rPr>
        <w:t>ente regulador</w:t>
      </w:r>
      <w:r w:rsidRPr="00D57920">
        <w:rPr>
          <w:rFonts w:ascii="Lato" w:hAnsi="Lato"/>
          <w:color w:val="000000"/>
          <w:sz w:val="22"/>
          <w:szCs w:val="22"/>
        </w:rPr>
        <w:t>, realizar revisiones con sujeción a lo establecido en las normas aplicables. En ningún caso la revisión deberá ser un medio para compensar resultados derivados del riesgo empresarial, ni para compensar deficiencias en la prestación del servi</w:t>
      </w:r>
      <w:r w:rsidRPr="00D57920">
        <w:rPr>
          <w:rFonts w:ascii="Lato" w:hAnsi="Lato"/>
          <w:color w:val="000000"/>
          <w:sz w:val="22"/>
          <w:szCs w:val="22"/>
        </w:rPr>
        <w:softHyphen/>
        <w:t>cio.</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b/>
          <w:color w:val="000000"/>
          <w:sz w:val="22"/>
          <w:szCs w:val="22"/>
        </w:rPr>
        <w:t>Artículo 45</w:t>
      </w:r>
      <w:r w:rsidRPr="00D57920">
        <w:rPr>
          <w:rFonts w:ascii="Lato" w:hAnsi="Lato"/>
          <w:color w:val="000000"/>
          <w:sz w:val="22"/>
          <w:szCs w:val="22"/>
        </w:rPr>
        <w:t xml:space="preserve"> - </w:t>
      </w:r>
      <w:r w:rsidRPr="00D57920">
        <w:rPr>
          <w:rFonts w:ascii="Lato" w:hAnsi="Lato"/>
          <w:b/>
          <w:i/>
          <w:color w:val="000000"/>
          <w:sz w:val="22"/>
          <w:szCs w:val="22"/>
        </w:rPr>
        <w:t>Estructura tarifaria</w:t>
      </w:r>
    </w:p>
    <w:p w:rsidR="002E6106" w:rsidRPr="00D57920" w:rsidRDefault="002E6106" w:rsidP="002E6106">
      <w:pPr>
        <w:tabs>
          <w:tab w:val="left" w:pos="0"/>
          <w:tab w:val="left" w:pos="426"/>
        </w:tabs>
        <w:suppressAutoHyphens/>
        <w:ind w:right="567"/>
        <w:jc w:val="both"/>
        <w:rPr>
          <w:rFonts w:ascii="Lato" w:hAnsi="Lato"/>
          <w:color w:val="000000"/>
          <w:sz w:val="22"/>
          <w:szCs w:val="22"/>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La estructura tarifaria para la provisión del servicio se ajustará a los siguientes principios generales:</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2"/>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las tarifas tendrán como mínimo un componente que refleje los costos eficientes de operación, mantenimiento, expansión y renovación del sistema, incluyendo los servicios de la deuda que tal expansión y renovación implique.</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2"/>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propenderá a un uso racional y eficiente del servicio brindado y de los recursos involucrados para su prestación, posibilitando un equili</w:t>
      </w:r>
      <w:r w:rsidRPr="00D57920">
        <w:rPr>
          <w:rFonts w:ascii="Lato" w:hAnsi="Lato"/>
          <w:color w:val="000000"/>
          <w:sz w:val="22"/>
          <w:szCs w:val="22"/>
        </w:rPr>
        <w:softHyphen/>
        <w:t>brio entre la oferta y la demanda del servicio. Los operadores no podrán restringir volunta</w:t>
      </w:r>
      <w:r w:rsidRPr="00D57920">
        <w:rPr>
          <w:rFonts w:ascii="Lato" w:hAnsi="Lato"/>
          <w:color w:val="000000"/>
          <w:sz w:val="22"/>
          <w:szCs w:val="22"/>
        </w:rPr>
        <w:softHyphen/>
        <w:t xml:space="preserve">riamente la oferta del servicio. </w:t>
      </w:r>
    </w:p>
    <w:p w:rsidR="002E6106" w:rsidRPr="00D57920" w:rsidRDefault="002E6106" w:rsidP="002E6106">
      <w:pPr>
        <w:tabs>
          <w:tab w:val="left" w:pos="284"/>
          <w:tab w:val="left" w:pos="720"/>
        </w:tabs>
        <w:suppressAutoHyphens/>
        <w:ind w:left="284" w:right="567" w:hanging="284"/>
        <w:jc w:val="both"/>
        <w:rPr>
          <w:rFonts w:ascii="Lato" w:hAnsi="Lato"/>
          <w:color w:val="000000"/>
          <w:sz w:val="22"/>
          <w:szCs w:val="22"/>
        </w:rPr>
      </w:pPr>
    </w:p>
    <w:p w:rsidR="002E6106" w:rsidRPr="00D57920" w:rsidRDefault="002E6106" w:rsidP="002E6106">
      <w:pPr>
        <w:numPr>
          <w:ilvl w:val="0"/>
          <w:numId w:val="22"/>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atenderá a objetivos sanitarios y sociales vinculados directamente con la prestación.</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2"/>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podrá permitir que los valores tarifarios aplicados a algunos segmentos de usuarios equilibren el costo económico precisado en el inciso a), de otras categorías de usuarios.</w:t>
      </w:r>
    </w:p>
    <w:p w:rsidR="002E6106" w:rsidRPr="00D57920" w:rsidRDefault="002E6106" w:rsidP="002E6106">
      <w:pPr>
        <w:tabs>
          <w:tab w:val="left" w:pos="0"/>
          <w:tab w:val="left" w:pos="426"/>
        </w:tabs>
        <w:suppressAutoHyphens/>
        <w:ind w:right="567"/>
        <w:jc w:val="both"/>
        <w:rPr>
          <w:rFonts w:ascii="Lato" w:hAnsi="Lato"/>
          <w:color w:val="000000"/>
          <w:sz w:val="22"/>
          <w:szCs w:val="22"/>
          <w:u w:val="single"/>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b/>
          <w:color w:val="000000"/>
          <w:sz w:val="22"/>
          <w:szCs w:val="22"/>
        </w:rPr>
        <w:t>Artículo 46</w:t>
      </w:r>
      <w:r w:rsidRPr="00D57920">
        <w:rPr>
          <w:rFonts w:ascii="Lato" w:hAnsi="Lato"/>
          <w:color w:val="000000"/>
          <w:sz w:val="22"/>
          <w:szCs w:val="22"/>
        </w:rPr>
        <w:t xml:space="preserve"> - </w:t>
      </w:r>
      <w:r w:rsidRPr="00D57920">
        <w:rPr>
          <w:rFonts w:ascii="Lato" w:hAnsi="Lato"/>
          <w:b/>
          <w:i/>
          <w:color w:val="000000"/>
          <w:sz w:val="22"/>
          <w:szCs w:val="22"/>
        </w:rPr>
        <w:t>Fijación de tarifas y precios</w:t>
      </w:r>
    </w:p>
    <w:p w:rsidR="002E6106" w:rsidRPr="00D57920" w:rsidRDefault="002E6106" w:rsidP="002E6106">
      <w:pPr>
        <w:tabs>
          <w:tab w:val="left" w:pos="0"/>
          <w:tab w:val="left" w:pos="426"/>
        </w:tabs>
        <w:suppressAutoHyphens/>
        <w:ind w:right="567"/>
        <w:jc w:val="both"/>
        <w:rPr>
          <w:rFonts w:ascii="Lato" w:hAnsi="Lato"/>
          <w:color w:val="000000"/>
          <w:sz w:val="22"/>
          <w:szCs w:val="22"/>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Las tarifas y precios se fijarán inicialmente en el primer contrato de concesión que se celebre.</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 xml:space="preserve">La incidencia efectiva sobre la tarifa de todo nuevo tributo o de la sustitución o reemplazo de los tributos o de las alícuotas existentes, será considerada a los </w:t>
      </w:r>
      <w:r w:rsidRPr="00D57920">
        <w:rPr>
          <w:rFonts w:ascii="Lato" w:hAnsi="Lato"/>
          <w:color w:val="000000"/>
          <w:sz w:val="22"/>
          <w:szCs w:val="22"/>
        </w:rPr>
        <w:lastRenderedPageBreak/>
        <w:t>efectos de la variación de los valores de las tarifas y precios, de acuerdo a lo que establezcan los contratos de concesión.</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 w:val="left" w:pos="426"/>
        </w:tabs>
        <w:suppressAutoHyphens/>
        <w:spacing w:line="240" w:lineRule="exact"/>
        <w:ind w:right="567"/>
        <w:jc w:val="both"/>
        <w:rPr>
          <w:rFonts w:ascii="Lato" w:hAnsi="Lato"/>
          <w:b/>
          <w:color w:val="000000"/>
          <w:sz w:val="22"/>
          <w:szCs w:val="22"/>
        </w:rPr>
      </w:pPr>
      <w:r w:rsidRPr="00D57920">
        <w:rPr>
          <w:rFonts w:ascii="Lato" w:hAnsi="Lato"/>
          <w:b/>
          <w:color w:val="000000"/>
          <w:sz w:val="22"/>
          <w:szCs w:val="22"/>
        </w:rPr>
        <w:t>Artículo 47</w:t>
      </w:r>
      <w:r w:rsidRPr="00D57920">
        <w:rPr>
          <w:rFonts w:ascii="Lato" w:hAnsi="Lato"/>
          <w:color w:val="000000"/>
          <w:sz w:val="22"/>
          <w:szCs w:val="22"/>
        </w:rPr>
        <w:t xml:space="preserve"> - </w:t>
      </w:r>
      <w:r w:rsidRPr="00D57920">
        <w:rPr>
          <w:rFonts w:ascii="Lato" w:hAnsi="Lato"/>
          <w:b/>
          <w:i/>
          <w:color w:val="000000"/>
          <w:sz w:val="22"/>
          <w:szCs w:val="22"/>
        </w:rPr>
        <w:t>Regulación</w:t>
      </w:r>
    </w:p>
    <w:p w:rsidR="002E6106" w:rsidRPr="00D57920" w:rsidRDefault="002E6106" w:rsidP="002E6106">
      <w:pPr>
        <w:tabs>
          <w:tab w:val="left" w:pos="0"/>
          <w:tab w:val="left" w:pos="426"/>
        </w:tabs>
        <w:suppressAutoHyphens/>
        <w:ind w:right="567"/>
        <w:jc w:val="both"/>
        <w:rPr>
          <w:rFonts w:ascii="Lato" w:hAnsi="Lato"/>
          <w:color w:val="000000"/>
          <w:sz w:val="22"/>
          <w:szCs w:val="22"/>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 xml:space="preserve">El </w:t>
      </w:r>
      <w:r w:rsidRPr="00D57920">
        <w:rPr>
          <w:rFonts w:ascii="Lato" w:hAnsi="Lato"/>
          <w:b/>
          <w:color w:val="000000"/>
          <w:sz w:val="22"/>
          <w:szCs w:val="22"/>
        </w:rPr>
        <w:t xml:space="preserve">ente regulador </w:t>
      </w:r>
      <w:r w:rsidRPr="00D57920">
        <w:rPr>
          <w:rFonts w:ascii="Lato" w:hAnsi="Lato"/>
          <w:color w:val="000000"/>
          <w:sz w:val="22"/>
          <w:szCs w:val="22"/>
        </w:rPr>
        <w:t>ejercerá la regulación tarifaria en base al análisis que realice de los planes de operación y expansión y su cumplimiento, así como de las condiciones de eficiencia establecidas en los respectivos contratos de concesión.</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b/>
          <w:color w:val="000000"/>
          <w:sz w:val="22"/>
          <w:szCs w:val="22"/>
        </w:rPr>
        <w:t>Artículo 48</w:t>
      </w:r>
      <w:r w:rsidRPr="00D57920">
        <w:rPr>
          <w:rFonts w:ascii="Lato" w:hAnsi="Lato"/>
          <w:color w:val="000000"/>
          <w:sz w:val="22"/>
          <w:szCs w:val="22"/>
        </w:rPr>
        <w:t xml:space="preserve"> - </w:t>
      </w:r>
      <w:r w:rsidRPr="00D57920">
        <w:rPr>
          <w:rFonts w:ascii="Lato" w:hAnsi="Lato"/>
          <w:b/>
          <w:i/>
          <w:color w:val="000000"/>
          <w:sz w:val="22"/>
          <w:szCs w:val="22"/>
        </w:rPr>
        <w:t>Norma general</w:t>
      </w:r>
    </w:p>
    <w:p w:rsidR="002E6106" w:rsidRPr="00D57920" w:rsidRDefault="002E6106" w:rsidP="002E6106">
      <w:pPr>
        <w:tabs>
          <w:tab w:val="left" w:pos="0"/>
          <w:tab w:val="left" w:pos="426"/>
        </w:tabs>
        <w:suppressAutoHyphens/>
        <w:ind w:right="567"/>
        <w:jc w:val="both"/>
        <w:rPr>
          <w:rFonts w:ascii="Lato" w:hAnsi="Lato"/>
          <w:color w:val="000000"/>
          <w:sz w:val="22"/>
          <w:szCs w:val="22"/>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Es norma general de la prestación del servicio en materia tarifaria, que los operadores tendrán derecho al cobro de todo trabajo y actividad vinculada directa o indirectamente con el servicio prestado, al cobro de las tasas de conexión y desconexión, al cobro por la provisión de agua potable y desagües cloacales en bloque, y al cobro de todo otro concepto previsto en los contratos de concesión, de acuerdo a lo que establezca el régimen tarifario.</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s>
        <w:suppressAutoHyphens/>
        <w:spacing w:line="240" w:lineRule="exact"/>
        <w:ind w:right="567"/>
        <w:jc w:val="both"/>
        <w:rPr>
          <w:rFonts w:ascii="Lato" w:hAnsi="Lato"/>
          <w:color w:val="000000"/>
          <w:sz w:val="22"/>
          <w:szCs w:val="22"/>
        </w:rPr>
      </w:pPr>
      <w:r w:rsidRPr="00D57920">
        <w:rPr>
          <w:rFonts w:ascii="Lato" w:hAnsi="Lato"/>
          <w:b/>
          <w:i/>
          <w:color w:val="000000"/>
          <w:sz w:val="22"/>
          <w:szCs w:val="22"/>
        </w:rPr>
        <w:t>Sistema medido</w:t>
      </w:r>
      <w:r w:rsidRPr="00D57920">
        <w:rPr>
          <w:rFonts w:ascii="Lato" w:hAnsi="Lato"/>
          <w:color w:val="000000"/>
          <w:sz w:val="22"/>
          <w:szCs w:val="22"/>
        </w:rPr>
        <w:t>. Es también norma general de la política de ordenamiento del sector implementada, aforar el servicio que se preste, con el fin de contar con la información necesaria para proteger el recurso y garantizar la equidad de las tarifas. El régimen de consumo medido debe aplicarse en la medida en que ello sea técnica y económicamente viable. Asimismo, los operadores tendrán derecho al cobro de todo trabajo y actividad vinculada directamente con la instalación domiciliaria de un sistema de medición de consumo de agua a los usuarios, de acuerdo a lo que establezca el régimen tarifario.</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 w:val="left" w:pos="1701"/>
        </w:tabs>
        <w:suppressAutoHyphens/>
        <w:ind w:right="567"/>
        <w:rPr>
          <w:rFonts w:ascii="Lato" w:hAnsi="Lato"/>
          <w:color w:val="000000"/>
          <w:sz w:val="22"/>
          <w:szCs w:val="22"/>
        </w:rPr>
      </w:pPr>
      <w:r w:rsidRPr="00D57920">
        <w:rPr>
          <w:rFonts w:ascii="Lato" w:hAnsi="Lato"/>
          <w:b/>
          <w:color w:val="000000"/>
          <w:sz w:val="22"/>
          <w:szCs w:val="22"/>
        </w:rPr>
        <w:t>Capitulo VIII</w:t>
      </w:r>
      <w:r w:rsidRPr="00D57920">
        <w:rPr>
          <w:rFonts w:ascii="Lato" w:hAnsi="Lato"/>
          <w:color w:val="000000"/>
          <w:sz w:val="22"/>
          <w:szCs w:val="22"/>
        </w:rPr>
        <w:t xml:space="preserve"> - </w:t>
      </w:r>
      <w:r w:rsidRPr="00D57920">
        <w:rPr>
          <w:rFonts w:ascii="Lato" w:hAnsi="Lato"/>
          <w:b/>
          <w:i/>
          <w:color w:val="000000"/>
          <w:sz w:val="22"/>
          <w:szCs w:val="22"/>
        </w:rPr>
        <w:t>Del  pago  del  servicio</w:t>
      </w:r>
    </w:p>
    <w:p w:rsidR="002E6106" w:rsidRPr="00D57920" w:rsidRDefault="002E6106" w:rsidP="002E6106">
      <w:pPr>
        <w:tabs>
          <w:tab w:val="left" w:pos="0"/>
          <w:tab w:val="left" w:pos="426"/>
        </w:tabs>
        <w:suppressAutoHyphens/>
        <w:ind w:right="567"/>
        <w:jc w:val="both"/>
        <w:rPr>
          <w:rFonts w:ascii="Lato" w:hAnsi="Lato"/>
          <w:color w:val="000000"/>
          <w:sz w:val="22"/>
          <w:szCs w:val="22"/>
          <w:u w:val="single"/>
        </w:rPr>
      </w:pPr>
    </w:p>
    <w:p w:rsidR="002E6106" w:rsidRPr="00D57920" w:rsidRDefault="002E6106" w:rsidP="002E6106">
      <w:pPr>
        <w:tabs>
          <w:tab w:val="left" w:pos="0"/>
          <w:tab w:val="left" w:pos="1560"/>
        </w:tabs>
        <w:suppressAutoHyphens/>
        <w:spacing w:line="240" w:lineRule="exact"/>
        <w:ind w:right="567"/>
        <w:jc w:val="both"/>
        <w:rPr>
          <w:rFonts w:ascii="Lato" w:hAnsi="Lato"/>
          <w:b/>
          <w:color w:val="000000"/>
          <w:sz w:val="22"/>
          <w:szCs w:val="22"/>
        </w:rPr>
      </w:pPr>
      <w:r w:rsidRPr="00D57920">
        <w:rPr>
          <w:rFonts w:ascii="Lato" w:hAnsi="Lato"/>
          <w:b/>
          <w:color w:val="000000"/>
          <w:sz w:val="22"/>
          <w:szCs w:val="22"/>
        </w:rPr>
        <w:t>Artículo 49</w:t>
      </w:r>
      <w:r w:rsidRPr="00D57920">
        <w:rPr>
          <w:rFonts w:ascii="Lato" w:hAnsi="Lato"/>
          <w:color w:val="000000"/>
          <w:sz w:val="22"/>
          <w:szCs w:val="22"/>
        </w:rPr>
        <w:t xml:space="preserve"> - </w:t>
      </w:r>
      <w:r w:rsidRPr="00D57920">
        <w:rPr>
          <w:rFonts w:ascii="Lato" w:hAnsi="Lato"/>
          <w:b/>
          <w:i/>
          <w:color w:val="000000"/>
          <w:sz w:val="22"/>
          <w:szCs w:val="22"/>
        </w:rPr>
        <w:t>Obligaciones y facultades de los operadores</w:t>
      </w:r>
    </w:p>
    <w:p w:rsidR="002E6106" w:rsidRPr="00D57920" w:rsidRDefault="002E6106" w:rsidP="002E6106">
      <w:pPr>
        <w:tabs>
          <w:tab w:val="left" w:pos="0"/>
          <w:tab w:val="left" w:pos="426"/>
        </w:tabs>
        <w:suppressAutoHyphens/>
        <w:ind w:right="567"/>
        <w:jc w:val="both"/>
        <w:rPr>
          <w:rFonts w:ascii="Lato" w:hAnsi="Lato"/>
          <w:color w:val="000000"/>
          <w:sz w:val="22"/>
          <w:szCs w:val="22"/>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Los pagos deberán efectuarse al operador. Las tarifas y liquidaciones de deuda que emita el operador podrán ser demandadas judicialmente para su cumplimien</w:t>
      </w:r>
      <w:r w:rsidRPr="00D57920">
        <w:rPr>
          <w:rFonts w:ascii="Lato" w:hAnsi="Lato"/>
          <w:color w:val="000000"/>
          <w:sz w:val="22"/>
          <w:szCs w:val="22"/>
        </w:rPr>
        <w:softHyphen/>
        <w:t>to por la vía de apremio o del juicio ejecutivo, según corresponda.</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 w:val="left" w:pos="1560"/>
        </w:tabs>
        <w:suppressAutoHyphens/>
        <w:spacing w:line="240" w:lineRule="exact"/>
        <w:ind w:right="567"/>
        <w:jc w:val="both"/>
        <w:rPr>
          <w:rFonts w:ascii="Lato" w:hAnsi="Lato"/>
          <w:color w:val="000000"/>
          <w:sz w:val="22"/>
          <w:szCs w:val="22"/>
        </w:rPr>
      </w:pPr>
      <w:r w:rsidRPr="00D57920">
        <w:rPr>
          <w:rFonts w:ascii="Lato" w:hAnsi="Lato"/>
          <w:b/>
          <w:color w:val="000000"/>
          <w:sz w:val="22"/>
          <w:szCs w:val="22"/>
        </w:rPr>
        <w:t>Artículo 50</w:t>
      </w:r>
      <w:r w:rsidRPr="00D57920">
        <w:rPr>
          <w:rFonts w:ascii="Lato" w:hAnsi="Lato"/>
          <w:color w:val="000000"/>
          <w:sz w:val="22"/>
          <w:szCs w:val="22"/>
        </w:rPr>
        <w:t xml:space="preserve"> - </w:t>
      </w:r>
      <w:r w:rsidRPr="00D57920">
        <w:rPr>
          <w:rFonts w:ascii="Lato" w:hAnsi="Lato"/>
          <w:b/>
          <w:i/>
          <w:color w:val="000000"/>
          <w:sz w:val="22"/>
          <w:szCs w:val="22"/>
        </w:rPr>
        <w:t>Suspensión del servicio</w:t>
      </w:r>
    </w:p>
    <w:p w:rsidR="002E6106" w:rsidRPr="00D57920" w:rsidRDefault="002E6106" w:rsidP="002E6106">
      <w:pPr>
        <w:tabs>
          <w:tab w:val="left" w:pos="0"/>
          <w:tab w:val="left" w:pos="426"/>
        </w:tabs>
        <w:suppressAutoHyphens/>
        <w:ind w:right="567"/>
        <w:jc w:val="both"/>
        <w:rPr>
          <w:rFonts w:ascii="Lato" w:hAnsi="Lato"/>
          <w:color w:val="000000"/>
          <w:sz w:val="22"/>
          <w:szCs w:val="22"/>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Los operadores estarán facultados para proceder, previo aviso e intimación fehaciente de pago por quince (15) días, a la suspensión temporal o restricción del servicio por atrasos, de cuando menos dos (2) períodos en el pago del importe fijado por la respectiva tarifa o cuando hayan transcurrido  más de sesenta (60) días desde el emplazamiento para el pago de contribuciones de mejoras, multas, recargos y liquidaciones origina</w:t>
      </w:r>
      <w:r w:rsidRPr="00D57920">
        <w:rPr>
          <w:rFonts w:ascii="Lato" w:hAnsi="Lato"/>
          <w:color w:val="000000"/>
          <w:sz w:val="22"/>
          <w:szCs w:val="22"/>
        </w:rPr>
        <w:softHyphen/>
        <w:t>das en la prestación de cualquie</w:t>
      </w:r>
      <w:r w:rsidRPr="00D57920">
        <w:rPr>
          <w:rFonts w:ascii="Lato" w:hAnsi="Lato"/>
          <w:color w:val="000000"/>
          <w:sz w:val="22"/>
          <w:szCs w:val="22"/>
        </w:rPr>
        <w:softHyphen/>
        <w:t>ra de los servicios, y sin perjuicio del pago de los intereses o multas que correspondieran. Deberá, en todo momento, tenerse en consideración la protección de la salud pública.</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 w:val="left" w:pos="1560"/>
        </w:tabs>
        <w:suppressAutoHyphens/>
        <w:spacing w:line="240" w:lineRule="exact"/>
        <w:ind w:right="567"/>
        <w:jc w:val="both"/>
        <w:rPr>
          <w:rFonts w:ascii="Lato" w:hAnsi="Lato"/>
          <w:color w:val="000000"/>
          <w:sz w:val="22"/>
          <w:szCs w:val="22"/>
        </w:rPr>
      </w:pPr>
      <w:r w:rsidRPr="00D57920">
        <w:rPr>
          <w:rFonts w:ascii="Lato" w:hAnsi="Lato"/>
          <w:b/>
          <w:color w:val="000000"/>
          <w:sz w:val="22"/>
          <w:szCs w:val="22"/>
        </w:rPr>
        <w:t>Artículo 51</w:t>
      </w:r>
      <w:r w:rsidRPr="00D57920">
        <w:rPr>
          <w:rFonts w:ascii="Lato" w:hAnsi="Lato"/>
          <w:color w:val="000000"/>
          <w:sz w:val="22"/>
          <w:szCs w:val="22"/>
        </w:rPr>
        <w:t xml:space="preserve"> - </w:t>
      </w:r>
      <w:r w:rsidRPr="00D57920">
        <w:rPr>
          <w:rFonts w:ascii="Lato" w:hAnsi="Lato"/>
          <w:b/>
          <w:i/>
          <w:color w:val="000000"/>
          <w:sz w:val="22"/>
          <w:szCs w:val="22"/>
        </w:rPr>
        <w:t>Obligatoriedad de pago</w:t>
      </w:r>
    </w:p>
    <w:p w:rsidR="002E6106" w:rsidRPr="00D57920" w:rsidRDefault="002E6106" w:rsidP="002E6106">
      <w:pPr>
        <w:tabs>
          <w:tab w:val="left" w:pos="0"/>
          <w:tab w:val="left" w:pos="426"/>
        </w:tabs>
        <w:suppressAutoHyphens/>
        <w:ind w:right="567"/>
        <w:jc w:val="both"/>
        <w:rPr>
          <w:rFonts w:ascii="Lato" w:hAnsi="Lato"/>
          <w:color w:val="000000"/>
          <w:sz w:val="22"/>
          <w:szCs w:val="22"/>
        </w:rPr>
      </w:pPr>
    </w:p>
    <w:p w:rsidR="002E6106" w:rsidRPr="00D57920" w:rsidRDefault="002E6106" w:rsidP="002E6106">
      <w:p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 xml:space="preserve">Están obligados al pago: los propietarios, poseedores y tenedores de los inmuebles donde se prestó el servicio. Los propietarios son responsables por todas las deudas </w:t>
      </w:r>
      <w:r w:rsidRPr="00D57920">
        <w:rPr>
          <w:rFonts w:ascii="Lato" w:hAnsi="Lato"/>
          <w:color w:val="000000"/>
          <w:sz w:val="22"/>
          <w:szCs w:val="22"/>
        </w:rPr>
        <w:lastRenderedPageBreak/>
        <w:t>que graven los inmuebles, los poseedores y tenedores por las devengadas durante el período de la tenencia o posesión. La responsabilidad de propietarios, tenedores y poseedores será conjunta y solidaria. Las obligaciones de pago, conexiones y otros deberes que impone la ley nº 6.044 incluyen en todos los supuestos, y según el caso concreto de que se trate, no solo a los propietarios, tenedores y poseedores de inmuebles; sino también a los consorcios de propietarios conforme a la ley nº 13.512.</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Las tarifas, cargos por infraestructura, cargas financieras y multas resultantes de la prestación del servicio de agua potable y saneamiento y del vertido de efluentes de cualquier tipo, y de la aplicación de las penalidades resultantes de la legislación aplicable al sector, son cargas reales sobre la propiedad en la que se usaron las aguas o se generaron los efluentes. Los propietarios sucesivos de estos inmuebles serán solidaria e indistintamente responsables por el pago de los débitos, desde la fecha de generación del débito a la de pago efectivo. Los escribanos deberán certificar la ausencia de deudas derivadas del servicio al momento de la transferencia de inmuebles. Cuando no lo hicieran serán automáticamente responsables por su pago, si las hubiera.</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Los entes públicos nacionales, provinciales o municipales, cualquiera sea la forma jurídica que adopten, estarán sujetos a lo dispuesto en este capítulo y abonarán las tarifas y precios correspondientes al servicio que reciban.</w:t>
      </w:r>
    </w:p>
    <w:p w:rsidR="002E6106" w:rsidRPr="00D57920" w:rsidRDefault="002E6106" w:rsidP="002E6106">
      <w:pPr>
        <w:tabs>
          <w:tab w:val="left" w:pos="0"/>
        </w:tabs>
        <w:suppressAutoHyphens/>
        <w:spacing w:line="240" w:lineRule="exact"/>
        <w:ind w:right="567"/>
        <w:jc w:val="both"/>
        <w:rPr>
          <w:rFonts w:ascii="Lato" w:hAnsi="Lato"/>
          <w:color w:val="000000"/>
          <w:sz w:val="22"/>
          <w:szCs w:val="22"/>
        </w:rPr>
      </w:pPr>
    </w:p>
    <w:p w:rsidR="002E6106" w:rsidRPr="00D57920" w:rsidRDefault="002E6106" w:rsidP="002E6106">
      <w:pPr>
        <w:tabs>
          <w:tab w:val="left" w:pos="0"/>
          <w:tab w:val="left" w:pos="1560"/>
        </w:tabs>
        <w:suppressAutoHyphens/>
        <w:spacing w:line="240" w:lineRule="exact"/>
        <w:ind w:right="567"/>
        <w:jc w:val="both"/>
        <w:rPr>
          <w:rFonts w:ascii="Lato" w:hAnsi="Lato"/>
          <w:color w:val="000000"/>
          <w:sz w:val="22"/>
          <w:szCs w:val="22"/>
        </w:rPr>
      </w:pPr>
      <w:r w:rsidRPr="00D57920">
        <w:rPr>
          <w:rFonts w:ascii="Lato" w:hAnsi="Lato"/>
          <w:b/>
          <w:color w:val="000000"/>
          <w:sz w:val="22"/>
          <w:szCs w:val="22"/>
        </w:rPr>
        <w:t>Artículo 52</w:t>
      </w:r>
      <w:r w:rsidRPr="00D57920">
        <w:rPr>
          <w:rFonts w:ascii="Lato" w:hAnsi="Lato"/>
          <w:color w:val="000000"/>
          <w:sz w:val="22"/>
          <w:szCs w:val="22"/>
        </w:rPr>
        <w:t xml:space="preserve"> - </w:t>
      </w:r>
      <w:r w:rsidRPr="00D57920">
        <w:rPr>
          <w:rFonts w:ascii="Lato" w:hAnsi="Lato"/>
          <w:b/>
          <w:i/>
          <w:color w:val="000000"/>
          <w:sz w:val="22"/>
          <w:szCs w:val="22"/>
        </w:rPr>
        <w:t>Exenciones y subsidios</w:t>
      </w:r>
    </w:p>
    <w:p w:rsidR="002E6106" w:rsidRPr="00D57920" w:rsidRDefault="002E6106" w:rsidP="002E6106">
      <w:pPr>
        <w:tabs>
          <w:tab w:val="left" w:pos="0"/>
          <w:tab w:val="left" w:pos="426"/>
        </w:tabs>
        <w:suppressAutoHyphens/>
        <w:ind w:right="567"/>
        <w:jc w:val="both"/>
        <w:rPr>
          <w:rFonts w:ascii="Lato" w:hAnsi="Lato"/>
          <w:color w:val="000000"/>
          <w:sz w:val="22"/>
          <w:szCs w:val="22"/>
        </w:rPr>
      </w:pPr>
    </w:p>
    <w:p w:rsidR="002E6106" w:rsidRPr="00D57920" w:rsidRDefault="002E6106" w:rsidP="002E6106">
      <w:pPr>
        <w:ind w:right="567"/>
        <w:jc w:val="both"/>
        <w:rPr>
          <w:rFonts w:ascii="Lato" w:hAnsi="Lato"/>
          <w:color w:val="000000"/>
          <w:sz w:val="22"/>
          <w:szCs w:val="22"/>
        </w:rPr>
      </w:pPr>
      <w:r w:rsidRPr="00D57920">
        <w:rPr>
          <w:rFonts w:ascii="Lato" w:hAnsi="Lato"/>
          <w:color w:val="000000"/>
          <w:sz w:val="22"/>
          <w:szCs w:val="22"/>
        </w:rPr>
        <w:t>Sin perjuicio de aquellos servicios que según el contrato de concesión, los operadores deban prestar gratui</w:t>
      </w:r>
      <w:r w:rsidRPr="00D57920">
        <w:rPr>
          <w:rFonts w:ascii="Lato" w:hAnsi="Lato"/>
          <w:color w:val="000000"/>
          <w:sz w:val="22"/>
          <w:szCs w:val="22"/>
        </w:rPr>
        <w:softHyphen/>
        <w:t>tamente, en caso que el poder ejecutivo provincial dispusiera exenciones y subsidios explícitos, ellos estarán a cargo del tesoro provincial.”</w:t>
      </w:r>
    </w:p>
    <w:p w:rsidR="002E6106" w:rsidRPr="00520C73" w:rsidRDefault="002E6106" w:rsidP="002E6106">
      <w:pPr>
        <w:ind w:right="567"/>
        <w:jc w:val="both"/>
        <w:rPr>
          <w:rFonts w:ascii="Lato" w:hAnsi="Lato"/>
          <w:color w:val="000000"/>
        </w:rPr>
      </w:pPr>
    </w:p>
    <w:p w:rsidR="002E6106" w:rsidRPr="00520C73" w:rsidRDefault="002E6106" w:rsidP="002E6106">
      <w:pPr>
        <w:ind w:right="567"/>
        <w:jc w:val="both"/>
        <w:rPr>
          <w:rFonts w:ascii="Lato" w:hAnsi="Lato"/>
          <w:b/>
          <w:color w:val="000000"/>
        </w:rPr>
      </w:pPr>
      <w:r w:rsidRPr="00520C73">
        <w:rPr>
          <w:rFonts w:ascii="Lato" w:hAnsi="Lato"/>
          <w:b/>
          <w:color w:val="000000"/>
        </w:rPr>
        <w:t>C - Resolución EPAS nº 35/96, pequeños operadores</w:t>
      </w:r>
    </w:p>
    <w:p w:rsidR="002E6106" w:rsidRPr="00520C73" w:rsidRDefault="002E6106" w:rsidP="002E6106">
      <w:pPr>
        <w:ind w:right="567"/>
        <w:jc w:val="both"/>
        <w:rPr>
          <w:rFonts w:ascii="Lato" w:hAnsi="Lato"/>
          <w:color w:val="000000"/>
        </w:rPr>
      </w:pPr>
    </w:p>
    <w:p w:rsidR="002E6106" w:rsidRPr="00D57920" w:rsidRDefault="002E6106" w:rsidP="002E6106">
      <w:pPr>
        <w:ind w:right="567"/>
        <w:jc w:val="both"/>
        <w:rPr>
          <w:rFonts w:ascii="Lato" w:hAnsi="Lato"/>
          <w:color w:val="000000"/>
          <w:sz w:val="22"/>
          <w:szCs w:val="22"/>
        </w:rPr>
      </w:pPr>
      <w:r w:rsidRPr="00D57920">
        <w:rPr>
          <w:rFonts w:ascii="Lato" w:hAnsi="Lato"/>
          <w:color w:val="000000"/>
          <w:sz w:val="22"/>
          <w:szCs w:val="22"/>
        </w:rPr>
        <w:t>“</w:t>
      </w:r>
      <w:r w:rsidRPr="00D57920">
        <w:rPr>
          <w:rFonts w:ascii="Lato" w:hAnsi="Lato"/>
          <w:b/>
          <w:color w:val="000000"/>
          <w:sz w:val="22"/>
          <w:szCs w:val="22"/>
        </w:rPr>
        <w:t>II</w:t>
      </w:r>
      <w:r w:rsidRPr="00D57920">
        <w:rPr>
          <w:rFonts w:ascii="Lato" w:hAnsi="Lato"/>
          <w:color w:val="000000"/>
          <w:sz w:val="22"/>
          <w:szCs w:val="22"/>
        </w:rPr>
        <w:t xml:space="preserve"> - </w:t>
      </w:r>
      <w:r w:rsidRPr="00D57920">
        <w:rPr>
          <w:rFonts w:ascii="Lato" w:hAnsi="Lato"/>
          <w:b/>
          <w:i/>
          <w:color w:val="000000"/>
          <w:sz w:val="22"/>
          <w:szCs w:val="22"/>
        </w:rPr>
        <w:t>De las tasas y tarifas</w:t>
      </w:r>
    </w:p>
    <w:p w:rsidR="002E6106" w:rsidRPr="00D57920" w:rsidRDefault="002E6106" w:rsidP="002E6106">
      <w:pPr>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17</w:t>
      </w:r>
      <w:r w:rsidRPr="00D57920">
        <w:rPr>
          <w:rFonts w:ascii="Lato" w:hAnsi="Lato"/>
          <w:color w:val="000000"/>
          <w:sz w:val="22"/>
          <w:szCs w:val="22"/>
        </w:rPr>
        <w:t xml:space="preserve"> - toda modificación, incorporación o actualización de tasas y/o tarifas correspondientes al servicio a partir del 01 de enero de 1996, deberán  ser sometidas a consideración del </w:t>
      </w:r>
      <w:r w:rsidRPr="00D57920">
        <w:rPr>
          <w:rFonts w:ascii="Lato" w:hAnsi="Lato"/>
          <w:b/>
          <w:color w:val="000000"/>
          <w:sz w:val="22"/>
          <w:szCs w:val="22"/>
        </w:rPr>
        <w:t>ente regulador</w:t>
      </w:r>
      <w:r w:rsidRPr="00D57920">
        <w:rPr>
          <w:rFonts w:ascii="Lato" w:hAnsi="Lato"/>
          <w:color w:val="000000"/>
          <w:sz w:val="22"/>
          <w:szCs w:val="22"/>
        </w:rPr>
        <w:t>.</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18</w:t>
      </w:r>
      <w:r w:rsidRPr="00D57920">
        <w:rPr>
          <w:rFonts w:ascii="Lato" w:hAnsi="Lato"/>
          <w:color w:val="000000"/>
          <w:sz w:val="22"/>
          <w:szCs w:val="22"/>
        </w:rPr>
        <w:t xml:space="preserve"> - para la determinación de las tasas y/o tarifas, deberán tenerse en cuenta los siguientes principios:</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4"/>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la facturación total de cada operador por precios y tarifas deberá reflejar el costo económico de una prestación eficiente del servicio, inclu</w:t>
      </w:r>
      <w:r w:rsidRPr="00D57920">
        <w:rPr>
          <w:rFonts w:ascii="Lato" w:hAnsi="Lato"/>
          <w:color w:val="000000"/>
          <w:sz w:val="22"/>
          <w:szCs w:val="22"/>
        </w:rPr>
        <w:softHyphen/>
        <w:t>yendo la realización del plan de operación y expansión, así como el beneficio -si correspondiera por el carácter jurídico del mismo-, y en atención en todos los casos al uso eficiente del recurso y el sosteni</w:t>
      </w:r>
      <w:r w:rsidRPr="00D57920">
        <w:rPr>
          <w:rFonts w:ascii="Lato" w:hAnsi="Lato"/>
          <w:color w:val="000000"/>
          <w:sz w:val="22"/>
          <w:szCs w:val="22"/>
        </w:rPr>
        <w:softHyphen/>
        <w:t>miento y promoción de los espacios verdes.</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4"/>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lastRenderedPageBreak/>
        <w:t>el sistema tarifario aplicado al servicio, no discriminará entre usuarios que reciban servicios de calidad similar y se encuen</w:t>
      </w:r>
      <w:r w:rsidRPr="00D57920">
        <w:rPr>
          <w:rFonts w:ascii="Lato" w:hAnsi="Lato"/>
          <w:color w:val="000000"/>
          <w:sz w:val="22"/>
          <w:szCs w:val="22"/>
        </w:rPr>
        <w:softHyphen/>
        <w:t>tren bajo la misma categorización tarifaria, trátese de usuarios públicos o privados.</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4"/>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no habrá exenciones de ningún tipo al pago de tarifas, se trate de usuarios públicos o privados, y las que se concedieren deberán ser cubiertas por aportes del presupuesto provincial.</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4"/>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el operador, podrá proponer categorizaciones del servicio basadas en la cantidad de agua usada, la oportunidad de uso, el propósito del uso, la duración de éste u otra consideración razonable. Asimismo, el operador podrá proponer, para su consideración y aprobación, las tarifas diferenciales correspondientes a dichas categoriza</w:t>
      </w:r>
      <w:r w:rsidRPr="00D57920">
        <w:rPr>
          <w:rFonts w:ascii="Lato" w:hAnsi="Lato"/>
          <w:color w:val="000000"/>
          <w:sz w:val="22"/>
          <w:szCs w:val="22"/>
        </w:rPr>
        <w:softHyphen/>
        <w:t>ciones.</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4"/>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el sistema tarifario se revisa</w:t>
      </w:r>
      <w:r w:rsidRPr="00D57920">
        <w:rPr>
          <w:rFonts w:ascii="Lato" w:hAnsi="Lato"/>
          <w:color w:val="000000"/>
          <w:sz w:val="22"/>
          <w:szCs w:val="22"/>
        </w:rPr>
        <w:softHyphen/>
        <w:t>rá y modificará de acuerdo a lo dispuesto en las normas aplicables.</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Cuando se proponga otro sistema que permita lograr incrementos de eficiencia y signifique una mejor aplicación de los criterios estableci</w:t>
      </w:r>
      <w:r w:rsidRPr="00D57920">
        <w:rPr>
          <w:rFonts w:ascii="Lato" w:hAnsi="Lato"/>
          <w:color w:val="000000"/>
          <w:sz w:val="22"/>
          <w:szCs w:val="22"/>
        </w:rPr>
        <w:softHyphen/>
        <w:t xml:space="preserve">dos en este artículo se podrá, a requerimiento de los operadores o del </w:t>
      </w:r>
      <w:r w:rsidRPr="00D57920">
        <w:rPr>
          <w:rFonts w:ascii="Lato" w:hAnsi="Lato"/>
          <w:b/>
          <w:color w:val="000000"/>
          <w:sz w:val="22"/>
          <w:szCs w:val="22"/>
        </w:rPr>
        <w:t>ente regulador</w:t>
      </w:r>
      <w:r w:rsidRPr="00D57920">
        <w:rPr>
          <w:rFonts w:ascii="Lato" w:hAnsi="Lato"/>
          <w:color w:val="000000"/>
          <w:sz w:val="22"/>
          <w:szCs w:val="22"/>
        </w:rPr>
        <w:t>, realizar revisiones con sujeción a lo establecido en las normas aplicables. En ningún caso la revisión deberá ser un medio para compensar resultados derivados del riesgo empresarial, ni para compensar deficiencias en la prestación del servi</w:t>
      </w:r>
      <w:r w:rsidRPr="00D57920">
        <w:rPr>
          <w:rFonts w:ascii="Lato" w:hAnsi="Lato"/>
          <w:color w:val="000000"/>
          <w:sz w:val="22"/>
          <w:szCs w:val="22"/>
        </w:rPr>
        <w:softHyphen/>
        <w:t>cio.</w:t>
      </w:r>
    </w:p>
    <w:p w:rsidR="002E6106" w:rsidRPr="00D57920" w:rsidRDefault="002E6106" w:rsidP="002E6106">
      <w:pPr>
        <w:tabs>
          <w:tab w:val="left" w:pos="0"/>
          <w:tab w:val="left" w:pos="426"/>
        </w:tabs>
        <w:suppressAutoHyphens/>
        <w:ind w:right="567"/>
        <w:jc w:val="both"/>
        <w:rPr>
          <w:rFonts w:ascii="Lato" w:hAnsi="Lato"/>
          <w:color w:val="000000"/>
          <w:sz w:val="22"/>
          <w:szCs w:val="22"/>
        </w:rPr>
      </w:pPr>
    </w:p>
    <w:p w:rsidR="002E6106" w:rsidRPr="00D57920" w:rsidRDefault="002E6106" w:rsidP="002E6106">
      <w:pPr>
        <w:tabs>
          <w:tab w:val="left" w:pos="0"/>
          <w:tab w:val="left" w:pos="1276"/>
        </w:tabs>
        <w:suppressAutoHyphens/>
        <w:spacing w:line="240" w:lineRule="exact"/>
        <w:ind w:right="567"/>
        <w:jc w:val="both"/>
        <w:rPr>
          <w:rFonts w:ascii="Lato" w:hAnsi="Lato"/>
          <w:color w:val="000000"/>
          <w:sz w:val="22"/>
          <w:szCs w:val="22"/>
        </w:rPr>
      </w:pPr>
      <w:r w:rsidRPr="00D57920">
        <w:rPr>
          <w:rFonts w:ascii="Lato" w:hAnsi="Lato"/>
          <w:b/>
          <w:color w:val="000000"/>
          <w:sz w:val="22"/>
          <w:szCs w:val="22"/>
        </w:rPr>
        <w:t>Artículo 19</w:t>
      </w:r>
      <w:r w:rsidRPr="00D57920">
        <w:rPr>
          <w:rFonts w:ascii="Lato" w:hAnsi="Lato"/>
          <w:color w:val="000000"/>
          <w:sz w:val="22"/>
          <w:szCs w:val="22"/>
        </w:rPr>
        <w:t xml:space="preserve"> - la estructura tarifaria para la provisión del servicio se ajustará a los siguientes principios generales:</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6"/>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las tarifas tendrán como mínimo un componente que refleje los costos eficientes de operación, mantenimiento, expansión y renovación del sistema, incluyendo los servicios de la deuda que tal expansión y renovación implique.</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6"/>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propenderá a un uso racional y eficiente del servicio brindado y de los recursos involucrados para su prestación, posibilitando un equili</w:t>
      </w:r>
      <w:r w:rsidRPr="00D57920">
        <w:rPr>
          <w:rFonts w:ascii="Lato" w:hAnsi="Lato"/>
          <w:color w:val="000000"/>
          <w:sz w:val="22"/>
          <w:szCs w:val="22"/>
        </w:rPr>
        <w:softHyphen/>
        <w:t>brio entre la oferta y la demanda del servicio. Los operadores no podrán restringir volunta</w:t>
      </w:r>
      <w:r w:rsidRPr="00D57920">
        <w:rPr>
          <w:rFonts w:ascii="Lato" w:hAnsi="Lato"/>
          <w:color w:val="000000"/>
          <w:sz w:val="22"/>
          <w:szCs w:val="22"/>
        </w:rPr>
        <w:softHyphen/>
        <w:t xml:space="preserve">riamente la oferta del servicio. </w:t>
      </w:r>
    </w:p>
    <w:p w:rsidR="002E6106" w:rsidRPr="00D57920" w:rsidRDefault="002E6106" w:rsidP="002E6106">
      <w:pPr>
        <w:tabs>
          <w:tab w:val="left" w:pos="284"/>
          <w:tab w:val="left" w:pos="720"/>
        </w:tabs>
        <w:suppressAutoHyphens/>
        <w:ind w:right="567"/>
        <w:jc w:val="both"/>
        <w:rPr>
          <w:rFonts w:ascii="Lato" w:hAnsi="Lato"/>
          <w:color w:val="000000"/>
          <w:sz w:val="22"/>
          <w:szCs w:val="22"/>
        </w:rPr>
      </w:pPr>
    </w:p>
    <w:p w:rsidR="002E6106" w:rsidRPr="00D57920" w:rsidRDefault="002E6106" w:rsidP="002E6106">
      <w:pPr>
        <w:numPr>
          <w:ilvl w:val="0"/>
          <w:numId w:val="26"/>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atenderá a objetivos sanitarios y sociales vinculados directamente con la prestación.</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6"/>
        </w:numPr>
        <w:tabs>
          <w:tab w:val="left" w:pos="284"/>
          <w:tab w:val="left" w:pos="72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podrá permitir que los valores tarifarios aplicados a algunos segmentos de usuarios equilibren el costo económico precisado en el inciso a), de otras categorías de usuarios.</w:t>
      </w:r>
    </w:p>
    <w:p w:rsidR="002E6106" w:rsidRPr="00D57920" w:rsidRDefault="002E6106" w:rsidP="002E6106">
      <w:pPr>
        <w:tabs>
          <w:tab w:val="left" w:pos="0"/>
        </w:tabs>
        <w:suppressAutoHyphens/>
        <w:ind w:right="567"/>
        <w:jc w:val="both"/>
        <w:rPr>
          <w:rFonts w:ascii="Lato" w:hAnsi="Lato"/>
          <w:color w:val="000000"/>
          <w:sz w:val="22"/>
          <w:szCs w:val="22"/>
          <w:u w:val="single"/>
        </w:rPr>
      </w:pPr>
    </w:p>
    <w:p w:rsidR="002E6106" w:rsidRPr="00D57920" w:rsidRDefault="002E6106" w:rsidP="002E6106">
      <w:pPr>
        <w:numPr>
          <w:ilvl w:val="0"/>
          <w:numId w:val="26"/>
        </w:numPr>
        <w:tabs>
          <w:tab w:val="left" w:pos="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 xml:space="preserve">La incidencia efectiva sobre la tarifa de todo nuevo tributo o de la sustitución o reemplazo de los tributos o de las alícuotas existentes, será considerada a los efectos de la variación de los valores de las tarifas y precios, de acuerdo al análisis que realice a tal efecto el </w:t>
      </w:r>
      <w:r w:rsidRPr="00D57920">
        <w:rPr>
          <w:rFonts w:ascii="Lato" w:hAnsi="Lato"/>
          <w:b/>
          <w:color w:val="000000"/>
          <w:sz w:val="22"/>
          <w:szCs w:val="22"/>
        </w:rPr>
        <w:t>EPAS</w:t>
      </w:r>
      <w:r w:rsidRPr="00D57920">
        <w:rPr>
          <w:rFonts w:ascii="Lato" w:hAnsi="Lato"/>
          <w:color w:val="000000"/>
          <w:sz w:val="22"/>
          <w:szCs w:val="22"/>
        </w:rPr>
        <w:t>.</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6"/>
        </w:numPr>
        <w:tabs>
          <w:tab w:val="left" w:pos="0"/>
          <w:tab w:val="left" w:pos="426"/>
        </w:tabs>
        <w:suppressAutoHyphens/>
        <w:spacing w:line="240" w:lineRule="exact"/>
        <w:ind w:right="567"/>
        <w:jc w:val="both"/>
        <w:rPr>
          <w:rFonts w:ascii="Lato" w:hAnsi="Lato"/>
          <w:color w:val="000000"/>
          <w:sz w:val="22"/>
          <w:szCs w:val="22"/>
        </w:rPr>
      </w:pPr>
      <w:r w:rsidRPr="00D57920">
        <w:rPr>
          <w:rFonts w:ascii="Lato" w:hAnsi="Lato"/>
          <w:color w:val="000000"/>
          <w:sz w:val="22"/>
          <w:szCs w:val="22"/>
        </w:rPr>
        <w:lastRenderedPageBreak/>
        <w:t xml:space="preserve">Es norma general de la prestación del servicio  en materia tarifaria, que los operadores tendrán derecho al cobro de todo trabajo y actividad vinculada directa o indirectamente con el servicio prestado, al cobro de las tasas de conexión y desconexión, al cobro por la provisión de agua potable y desagües cloacales en bloque, y al cobro de todo otro concepto que expresamente autorice el </w:t>
      </w:r>
      <w:r w:rsidRPr="00D57920">
        <w:rPr>
          <w:rFonts w:ascii="Lato" w:hAnsi="Lato"/>
          <w:b/>
          <w:color w:val="000000"/>
          <w:sz w:val="22"/>
          <w:szCs w:val="22"/>
        </w:rPr>
        <w:t>EPAS</w:t>
      </w:r>
      <w:r w:rsidRPr="00D57920">
        <w:rPr>
          <w:rFonts w:ascii="Lato" w:hAnsi="Lato"/>
          <w:color w:val="000000"/>
          <w:sz w:val="22"/>
          <w:szCs w:val="22"/>
        </w:rPr>
        <w:t xml:space="preserve"> en cada caso.</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numPr>
          <w:ilvl w:val="0"/>
          <w:numId w:val="26"/>
        </w:numPr>
        <w:tabs>
          <w:tab w:val="left" w:pos="0"/>
        </w:tabs>
        <w:suppressAutoHyphens/>
        <w:spacing w:line="240" w:lineRule="exact"/>
        <w:ind w:right="567"/>
        <w:jc w:val="both"/>
        <w:rPr>
          <w:rFonts w:ascii="Lato" w:hAnsi="Lato"/>
          <w:color w:val="000000"/>
          <w:sz w:val="22"/>
          <w:szCs w:val="22"/>
        </w:rPr>
      </w:pPr>
      <w:r w:rsidRPr="00D57920">
        <w:rPr>
          <w:rFonts w:ascii="Lato" w:hAnsi="Lato"/>
          <w:color w:val="000000"/>
          <w:sz w:val="22"/>
          <w:szCs w:val="22"/>
        </w:rPr>
        <w:t>Asimismo, los operadores tendrán derecho al cobro de todo trabajo y actividad vinculada directamente con la instalación domiciliaria de un sistema de medición de consumo de agua a los usuarios si correspondiere.</w:t>
      </w:r>
    </w:p>
    <w:p w:rsidR="002E6106" w:rsidRPr="00D57920" w:rsidRDefault="002E6106" w:rsidP="002E6106">
      <w:pPr>
        <w:tabs>
          <w:tab w:val="left" w:pos="0"/>
        </w:tabs>
        <w:suppressAutoHyphens/>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20</w:t>
      </w:r>
      <w:r w:rsidRPr="00D57920">
        <w:rPr>
          <w:rFonts w:ascii="Lato" w:hAnsi="Lato"/>
          <w:color w:val="000000"/>
          <w:sz w:val="22"/>
          <w:szCs w:val="22"/>
        </w:rPr>
        <w:t xml:space="preserve"> - la presentación que realice el operador ante el </w:t>
      </w:r>
      <w:r w:rsidRPr="00D57920">
        <w:rPr>
          <w:rFonts w:ascii="Lato" w:hAnsi="Lato"/>
          <w:b/>
          <w:color w:val="000000"/>
          <w:sz w:val="22"/>
          <w:szCs w:val="22"/>
        </w:rPr>
        <w:t>EPAS</w:t>
      </w:r>
      <w:r w:rsidRPr="00D57920">
        <w:rPr>
          <w:rFonts w:ascii="Lato" w:hAnsi="Lato"/>
          <w:color w:val="000000"/>
          <w:sz w:val="22"/>
          <w:szCs w:val="22"/>
        </w:rPr>
        <w:t xml:space="preserve"> deberá contar con las siguientes partes:</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numPr>
          <w:ilvl w:val="0"/>
          <w:numId w:val="19"/>
        </w:numPr>
        <w:tabs>
          <w:tab w:val="left" w:pos="1276"/>
        </w:tabs>
        <w:ind w:right="567"/>
        <w:jc w:val="both"/>
        <w:rPr>
          <w:rFonts w:ascii="Lato" w:hAnsi="Lato"/>
          <w:color w:val="000000"/>
          <w:sz w:val="22"/>
          <w:szCs w:val="22"/>
        </w:rPr>
      </w:pPr>
      <w:r w:rsidRPr="00D57920">
        <w:rPr>
          <w:rFonts w:ascii="Lato" w:hAnsi="Lato"/>
          <w:color w:val="000000"/>
          <w:sz w:val="22"/>
          <w:szCs w:val="22"/>
        </w:rPr>
        <w:t>Descripción del servicio actual</w:t>
      </w: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color w:val="000000"/>
          <w:sz w:val="22"/>
          <w:szCs w:val="22"/>
        </w:rPr>
        <w:t xml:space="preserve"> </w:t>
      </w:r>
    </w:p>
    <w:p w:rsidR="002E6106" w:rsidRPr="00D57920" w:rsidRDefault="002E6106" w:rsidP="002E6106">
      <w:pPr>
        <w:numPr>
          <w:ilvl w:val="0"/>
          <w:numId w:val="19"/>
        </w:numPr>
        <w:tabs>
          <w:tab w:val="left" w:pos="1276"/>
        </w:tabs>
        <w:ind w:right="567"/>
        <w:jc w:val="both"/>
        <w:rPr>
          <w:rFonts w:ascii="Lato" w:hAnsi="Lato"/>
          <w:color w:val="000000"/>
          <w:sz w:val="22"/>
          <w:szCs w:val="22"/>
        </w:rPr>
      </w:pPr>
      <w:r w:rsidRPr="00D57920">
        <w:rPr>
          <w:rFonts w:ascii="Lato" w:hAnsi="Lato"/>
          <w:color w:val="000000"/>
          <w:sz w:val="22"/>
          <w:szCs w:val="22"/>
        </w:rPr>
        <w:t>Estudio sobre consumos históricos y/o proyectados de agua potable y recolección de líquidos cloacales</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numPr>
          <w:ilvl w:val="0"/>
          <w:numId w:val="19"/>
        </w:numPr>
        <w:tabs>
          <w:tab w:val="left" w:pos="1276"/>
        </w:tabs>
        <w:ind w:right="567"/>
        <w:jc w:val="both"/>
        <w:rPr>
          <w:rFonts w:ascii="Lato" w:hAnsi="Lato"/>
          <w:color w:val="000000"/>
          <w:sz w:val="22"/>
          <w:szCs w:val="22"/>
        </w:rPr>
      </w:pPr>
      <w:r w:rsidRPr="00D57920">
        <w:rPr>
          <w:rFonts w:ascii="Lato" w:hAnsi="Lato"/>
          <w:color w:val="000000"/>
          <w:sz w:val="22"/>
          <w:szCs w:val="22"/>
        </w:rPr>
        <w:t>Proyección de crecimiento del servicio vinculado a la evolución demográfica del área servida y de expansión</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numPr>
          <w:ilvl w:val="0"/>
          <w:numId w:val="19"/>
        </w:numPr>
        <w:tabs>
          <w:tab w:val="left" w:pos="1276"/>
        </w:tabs>
        <w:ind w:right="567"/>
        <w:jc w:val="both"/>
        <w:rPr>
          <w:rFonts w:ascii="Lato" w:hAnsi="Lato"/>
          <w:color w:val="000000"/>
          <w:sz w:val="22"/>
          <w:szCs w:val="22"/>
        </w:rPr>
      </w:pPr>
      <w:r w:rsidRPr="00D57920">
        <w:rPr>
          <w:rFonts w:ascii="Lato" w:hAnsi="Lato"/>
          <w:color w:val="000000"/>
          <w:sz w:val="22"/>
          <w:szCs w:val="22"/>
        </w:rPr>
        <w:t>Plan de operación y expansión (POE): plan de inversiones para cubrir el crecimiento del servicio</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numPr>
          <w:ilvl w:val="0"/>
          <w:numId w:val="19"/>
        </w:numPr>
        <w:tabs>
          <w:tab w:val="left" w:pos="1276"/>
        </w:tabs>
        <w:ind w:right="567"/>
        <w:jc w:val="both"/>
        <w:rPr>
          <w:rFonts w:ascii="Lato" w:hAnsi="Lato"/>
          <w:color w:val="000000"/>
          <w:sz w:val="22"/>
          <w:szCs w:val="22"/>
        </w:rPr>
      </w:pPr>
      <w:r w:rsidRPr="00D57920">
        <w:rPr>
          <w:rFonts w:ascii="Lato" w:hAnsi="Lato"/>
          <w:color w:val="000000"/>
          <w:sz w:val="22"/>
          <w:szCs w:val="22"/>
        </w:rPr>
        <w:t>Plan de operación y expansión (POE): proyección de costos de operación y mantenimiento para agua y cloaca para el período de operación</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numPr>
          <w:ilvl w:val="0"/>
          <w:numId w:val="19"/>
        </w:numPr>
        <w:tabs>
          <w:tab w:val="left" w:pos="1276"/>
        </w:tabs>
        <w:ind w:right="567"/>
        <w:jc w:val="both"/>
        <w:rPr>
          <w:rFonts w:ascii="Lato" w:hAnsi="Lato"/>
          <w:color w:val="000000"/>
          <w:sz w:val="22"/>
          <w:szCs w:val="22"/>
        </w:rPr>
      </w:pPr>
      <w:r w:rsidRPr="00D57920">
        <w:rPr>
          <w:rFonts w:ascii="Lato" w:hAnsi="Lato"/>
          <w:color w:val="000000"/>
          <w:sz w:val="22"/>
          <w:szCs w:val="22"/>
        </w:rPr>
        <w:t>Proyección de ingresos corrientes estimados</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numPr>
          <w:ilvl w:val="0"/>
          <w:numId w:val="19"/>
        </w:numPr>
        <w:tabs>
          <w:tab w:val="left" w:pos="1276"/>
        </w:tabs>
        <w:ind w:right="567"/>
        <w:jc w:val="both"/>
        <w:rPr>
          <w:rFonts w:ascii="Lato" w:hAnsi="Lato"/>
          <w:color w:val="000000"/>
          <w:sz w:val="22"/>
          <w:szCs w:val="22"/>
        </w:rPr>
      </w:pPr>
      <w:r w:rsidRPr="00D57920">
        <w:rPr>
          <w:rFonts w:ascii="Lato" w:hAnsi="Lato"/>
          <w:color w:val="000000"/>
          <w:sz w:val="22"/>
          <w:szCs w:val="22"/>
        </w:rPr>
        <w:t>Propuesta de precios y tarifas resultantes.</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color w:val="000000"/>
          <w:sz w:val="22"/>
          <w:szCs w:val="22"/>
        </w:rPr>
        <w:t xml:space="preserve">A los efectos de la cumplimentación de los requisitos de información especificados, el operador podrá solicitar al </w:t>
      </w:r>
      <w:r w:rsidRPr="00D57920">
        <w:rPr>
          <w:rFonts w:ascii="Lato" w:hAnsi="Lato"/>
          <w:b/>
          <w:color w:val="000000"/>
          <w:sz w:val="22"/>
          <w:szCs w:val="22"/>
        </w:rPr>
        <w:t>EPAS</w:t>
      </w:r>
      <w:r w:rsidRPr="00D57920">
        <w:rPr>
          <w:rFonts w:ascii="Lato" w:hAnsi="Lato"/>
          <w:color w:val="000000"/>
          <w:sz w:val="22"/>
          <w:szCs w:val="22"/>
        </w:rPr>
        <w:t xml:space="preserve"> con la suficiente antelación las instrucciones técnicas específicas correspondientes.</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21</w:t>
      </w:r>
      <w:r w:rsidRPr="00D57920">
        <w:rPr>
          <w:rFonts w:ascii="Lato" w:hAnsi="Lato"/>
          <w:color w:val="000000"/>
          <w:sz w:val="22"/>
          <w:szCs w:val="22"/>
        </w:rPr>
        <w:t xml:space="preserve"> -</w:t>
      </w:r>
      <w:r w:rsidRPr="00D57920">
        <w:rPr>
          <w:rFonts w:ascii="Lato" w:hAnsi="Lato"/>
          <w:color w:val="000000"/>
          <w:sz w:val="22"/>
          <w:szCs w:val="22"/>
        </w:rPr>
        <w:tab/>
        <w:t xml:space="preserve">Además de los rubros detallados en el artículo anterior, los operadores que administren un servicio bajo el régimen </w:t>
      </w:r>
      <w:r w:rsidRPr="00D57920">
        <w:rPr>
          <w:rFonts w:ascii="Lato" w:hAnsi="Lato"/>
          <w:color w:val="000000"/>
          <w:sz w:val="22"/>
          <w:szCs w:val="22"/>
          <w:u w:val="single"/>
        </w:rPr>
        <w:t>del plan nacional de agua potable y saneamiento rural y/o similares o equivalentes</w:t>
      </w:r>
      <w:r w:rsidRPr="00D57920">
        <w:rPr>
          <w:rFonts w:ascii="Lato" w:hAnsi="Lato"/>
          <w:color w:val="000000"/>
          <w:sz w:val="22"/>
          <w:szCs w:val="22"/>
        </w:rPr>
        <w:t>, para la determinación de las tasas y/o tarifas deberán tener en cuenta la amortización y servicios de la deuda contraída con la provincia o con garantía de ella, con motivo de la construcción o financiación de la obra o sistema.</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22</w:t>
      </w:r>
      <w:r w:rsidRPr="00D57920">
        <w:rPr>
          <w:rFonts w:ascii="Lato" w:hAnsi="Lato"/>
          <w:color w:val="000000"/>
          <w:sz w:val="22"/>
          <w:szCs w:val="22"/>
        </w:rPr>
        <w:t xml:space="preserve"> -</w:t>
      </w:r>
      <w:r w:rsidRPr="00D57920">
        <w:rPr>
          <w:rFonts w:ascii="Lato" w:hAnsi="Lato"/>
          <w:color w:val="000000"/>
          <w:sz w:val="22"/>
          <w:szCs w:val="22"/>
        </w:rPr>
        <w:tab/>
        <w:t xml:space="preserve">Durante el período mencionado en el art. 1, la modificación de los valores tarifarios sólo podrán ser reajustados por decreto del poder ejecutivo provincial, previo dictamen del ente regulador en las circunstancias y formas </w:t>
      </w:r>
      <w:r w:rsidRPr="00D57920">
        <w:rPr>
          <w:rFonts w:ascii="Lato" w:hAnsi="Lato"/>
          <w:color w:val="000000"/>
          <w:sz w:val="22"/>
          <w:szCs w:val="22"/>
        </w:rPr>
        <w:lastRenderedPageBreak/>
        <w:t xml:space="preserve">establecidas en la ley nº 6.044 y el marco regulatorio. La propuesta de revisión podrá ser efectuada por el operador o por el </w:t>
      </w:r>
      <w:r w:rsidRPr="00D57920">
        <w:rPr>
          <w:rFonts w:ascii="Lato" w:hAnsi="Lato"/>
          <w:b/>
          <w:color w:val="000000"/>
          <w:sz w:val="22"/>
          <w:szCs w:val="22"/>
        </w:rPr>
        <w:t>ente regulador</w:t>
      </w:r>
      <w:r w:rsidRPr="00D57920">
        <w:rPr>
          <w:rFonts w:ascii="Lato" w:hAnsi="Lato"/>
          <w:color w:val="000000"/>
          <w:sz w:val="22"/>
          <w:szCs w:val="22"/>
        </w:rPr>
        <w:t>.</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23</w:t>
      </w:r>
      <w:r w:rsidRPr="00D57920">
        <w:rPr>
          <w:rFonts w:ascii="Lato" w:hAnsi="Lato"/>
          <w:color w:val="000000"/>
          <w:sz w:val="22"/>
          <w:szCs w:val="22"/>
        </w:rPr>
        <w:t xml:space="preserve"> -</w:t>
      </w:r>
      <w:r w:rsidRPr="00D57920">
        <w:rPr>
          <w:rFonts w:ascii="Lato" w:hAnsi="Lato"/>
          <w:color w:val="000000"/>
          <w:sz w:val="22"/>
          <w:szCs w:val="22"/>
        </w:rPr>
        <w:tab/>
        <w:t xml:space="preserve">Toda modificación a la modalidad, forma y tiempo de pago de la tarifa deberá ser aprobada previamente por el </w:t>
      </w:r>
      <w:r w:rsidRPr="00D57920">
        <w:rPr>
          <w:rFonts w:ascii="Lato" w:hAnsi="Lato"/>
          <w:b/>
          <w:color w:val="000000"/>
          <w:sz w:val="22"/>
          <w:szCs w:val="22"/>
        </w:rPr>
        <w:t>EPAS</w:t>
      </w:r>
      <w:r w:rsidRPr="00D57920">
        <w:rPr>
          <w:rFonts w:ascii="Lato" w:hAnsi="Lato"/>
          <w:color w:val="000000"/>
          <w:sz w:val="22"/>
          <w:szCs w:val="22"/>
        </w:rPr>
        <w:t>.</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24</w:t>
      </w:r>
      <w:r w:rsidRPr="00D57920">
        <w:rPr>
          <w:rFonts w:ascii="Lato" w:hAnsi="Lato"/>
          <w:color w:val="000000"/>
          <w:sz w:val="22"/>
          <w:szCs w:val="22"/>
        </w:rPr>
        <w:t xml:space="preserve"> -</w:t>
      </w:r>
      <w:r w:rsidRPr="00D57920">
        <w:rPr>
          <w:rFonts w:ascii="Lato" w:hAnsi="Lato"/>
          <w:color w:val="000000"/>
          <w:sz w:val="22"/>
          <w:szCs w:val="22"/>
        </w:rPr>
        <w:tab/>
        <w:t>En todos los casos, el usuario deberá efectuar el pago en la modalidad, forma y  término o fecha establecido en la factura librada por el operador.</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25</w:t>
      </w:r>
      <w:r w:rsidRPr="00D57920">
        <w:rPr>
          <w:rFonts w:ascii="Lato" w:hAnsi="Lato"/>
          <w:color w:val="000000"/>
          <w:sz w:val="22"/>
          <w:szCs w:val="22"/>
        </w:rPr>
        <w:t xml:space="preserve"> -</w:t>
      </w:r>
      <w:r w:rsidRPr="00D57920">
        <w:rPr>
          <w:rFonts w:ascii="Lato" w:hAnsi="Lato"/>
          <w:color w:val="000000"/>
          <w:sz w:val="22"/>
          <w:szCs w:val="22"/>
        </w:rPr>
        <w:tab/>
        <w:t xml:space="preserve">La falta de pago en los plazos estipulados del importe fijado por la tarifa del servicio de cuando menos dos períodos o cuando hayan transcurrido más de sesenta días desde el emplazamiento de pago de contribuciones a mejoras, multas o recargos, correspondientes al servicio,  habilitará al  operador a proceder a la suspensión temporal o restricción del servicio, previa intimación fehaciente de pago por quince (15) días al usuario deudor e información al </w:t>
      </w:r>
      <w:r w:rsidRPr="00D57920">
        <w:rPr>
          <w:rFonts w:ascii="Lato" w:hAnsi="Lato"/>
          <w:b/>
          <w:color w:val="000000"/>
          <w:sz w:val="22"/>
          <w:szCs w:val="22"/>
        </w:rPr>
        <w:t>EPAS</w:t>
      </w:r>
      <w:r w:rsidRPr="00D57920">
        <w:rPr>
          <w:rFonts w:ascii="Lato" w:hAnsi="Lato"/>
          <w:color w:val="000000"/>
          <w:sz w:val="22"/>
          <w:szCs w:val="22"/>
        </w:rPr>
        <w:t xml:space="preserve">. En consideración a la salud pública el operador deberá dejar a disposición del usuario como mínimo y a una distancia no mayor a diez (10) m del domicilio, una canilla de provisión de agua potable con caudal y presión mínima (2 </w:t>
      </w:r>
      <w:proofErr w:type="spellStart"/>
      <w:r w:rsidRPr="00D57920">
        <w:rPr>
          <w:rFonts w:ascii="Lato" w:hAnsi="Lato"/>
          <w:color w:val="000000"/>
          <w:sz w:val="22"/>
          <w:szCs w:val="22"/>
        </w:rPr>
        <w:t>mca</w:t>
      </w:r>
      <w:proofErr w:type="spellEnd"/>
      <w:r w:rsidRPr="00D57920">
        <w:rPr>
          <w:rFonts w:ascii="Lato" w:hAnsi="Lato"/>
          <w:color w:val="000000"/>
          <w:sz w:val="22"/>
          <w:szCs w:val="22"/>
        </w:rPr>
        <w:t>), hasta tanto sea regularizada la situación de pagos adeudados. Queda prohibida la suspensión temporal o restricción del servicio por deudas ajenas al mismo.</w:t>
      </w:r>
    </w:p>
    <w:p w:rsidR="002E6106" w:rsidRPr="00D57920" w:rsidRDefault="002E6106" w:rsidP="002E6106">
      <w:pPr>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26</w:t>
      </w:r>
      <w:r w:rsidRPr="00D57920">
        <w:rPr>
          <w:rFonts w:ascii="Lato" w:hAnsi="Lato"/>
          <w:color w:val="000000"/>
          <w:sz w:val="22"/>
          <w:szCs w:val="22"/>
        </w:rPr>
        <w:t xml:space="preserve"> -</w:t>
      </w:r>
      <w:r w:rsidRPr="00D57920">
        <w:rPr>
          <w:rFonts w:ascii="Lato" w:hAnsi="Lato"/>
          <w:color w:val="000000"/>
          <w:sz w:val="22"/>
          <w:szCs w:val="22"/>
        </w:rPr>
        <w:tab/>
        <w:t xml:space="preserve">El operador preparará las facturas correspondientes al cobro de las tarifas para facilitar los pagos de los usuarios en los plazos establecidos. La facturación correspondiente deberá indicar expresa y separadamente: la tarifa y precio del servicio de agua, la tarifa y precio del servicio de cloaca, las contribuciones por mejoras que pudieran corresponder a dichos servicios, las multas y/o recargos, las deudas reclamadas por los ítems anteriores y las tasas e impuestos aplicables. En el caso de servicios medidos se deberá detallar además el consumo en metros cúbicos para agua potable producido por el cliente en el período de facturación. Conjuntamente con las facturas el operador está obligado a extender las comunicaciones al cliente que exija el </w:t>
      </w:r>
      <w:r w:rsidRPr="00D57920">
        <w:rPr>
          <w:rFonts w:ascii="Lato" w:hAnsi="Lato"/>
          <w:b/>
          <w:color w:val="000000"/>
          <w:sz w:val="22"/>
          <w:szCs w:val="22"/>
        </w:rPr>
        <w:t>EPAS</w:t>
      </w:r>
      <w:r w:rsidRPr="00D57920">
        <w:rPr>
          <w:rFonts w:ascii="Lato" w:hAnsi="Lato"/>
          <w:color w:val="000000"/>
          <w:sz w:val="22"/>
          <w:szCs w:val="22"/>
        </w:rPr>
        <w:t xml:space="preserve">. </w:t>
      </w:r>
      <w:proofErr w:type="spellStart"/>
      <w:r w:rsidRPr="00D57920">
        <w:rPr>
          <w:rFonts w:ascii="Lato" w:hAnsi="Lato"/>
          <w:color w:val="000000"/>
          <w:sz w:val="22"/>
          <w:szCs w:val="22"/>
        </w:rPr>
        <w:t>Fíjase</w:t>
      </w:r>
      <w:proofErr w:type="spellEnd"/>
      <w:r w:rsidRPr="00D57920">
        <w:rPr>
          <w:rFonts w:ascii="Lato" w:hAnsi="Lato"/>
          <w:color w:val="000000"/>
          <w:sz w:val="22"/>
          <w:szCs w:val="22"/>
        </w:rPr>
        <w:t xml:space="preserve"> un plazo de noventa (90) días a partir de la notificación al operador de la presente resolución para adecuarse a lo dispuesto por éste artículo. </w:t>
      </w:r>
    </w:p>
    <w:p w:rsidR="002E6106" w:rsidRPr="00D57920" w:rsidRDefault="002E6106" w:rsidP="002E6106">
      <w:pPr>
        <w:ind w:right="567"/>
        <w:jc w:val="both"/>
        <w:rPr>
          <w:rFonts w:ascii="Lato" w:hAnsi="Lato"/>
          <w:color w:val="000000"/>
          <w:sz w:val="22"/>
          <w:szCs w:val="22"/>
          <w:u w:val="single"/>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27</w:t>
      </w:r>
      <w:r w:rsidRPr="00D57920">
        <w:rPr>
          <w:rFonts w:ascii="Lato" w:hAnsi="Lato"/>
          <w:color w:val="000000"/>
          <w:sz w:val="22"/>
          <w:szCs w:val="22"/>
        </w:rPr>
        <w:t xml:space="preserve"> -</w:t>
      </w:r>
      <w:r w:rsidRPr="00D57920">
        <w:rPr>
          <w:rFonts w:ascii="Lato" w:hAnsi="Lato"/>
          <w:color w:val="000000"/>
          <w:sz w:val="22"/>
          <w:szCs w:val="22"/>
        </w:rPr>
        <w:tab/>
        <w:t>Cuando se aplique multas y/o recargos, deberá especificarse en la factura el detalle de los conceptos integrantes del mismo.</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28</w:t>
      </w:r>
      <w:r w:rsidRPr="00D57920">
        <w:rPr>
          <w:rFonts w:ascii="Lato" w:hAnsi="Lato"/>
          <w:color w:val="000000"/>
          <w:sz w:val="22"/>
          <w:szCs w:val="22"/>
        </w:rPr>
        <w:t xml:space="preserve"> -</w:t>
      </w:r>
      <w:r w:rsidRPr="00D57920">
        <w:rPr>
          <w:rFonts w:ascii="Lato" w:hAnsi="Lato"/>
          <w:color w:val="000000"/>
          <w:sz w:val="22"/>
          <w:szCs w:val="22"/>
        </w:rPr>
        <w:tab/>
        <w:t>Si la recaudación se efectúa en el domicilio del usuario cuando, por cualquier causa, el pago no se realice en el momento de su visita, el cobrador dejará un aviso comunicando que el pago deberá efectuarse en las oficinas del operador dentro de los cinco (5) días siguientes, o en las instituciones bancarias que aquél establezca.</w:t>
      </w:r>
    </w:p>
    <w:p w:rsidR="002E6106" w:rsidRPr="00D57920" w:rsidRDefault="002E6106" w:rsidP="002E6106">
      <w:pPr>
        <w:tabs>
          <w:tab w:val="left" w:pos="1276"/>
        </w:tabs>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b/>
          <w:color w:val="000000"/>
          <w:sz w:val="22"/>
          <w:szCs w:val="22"/>
        </w:rPr>
        <w:t>Artículo 29</w:t>
      </w:r>
      <w:r w:rsidRPr="00D57920">
        <w:rPr>
          <w:rFonts w:ascii="Lato" w:hAnsi="Lato"/>
          <w:color w:val="000000"/>
          <w:sz w:val="22"/>
          <w:szCs w:val="22"/>
        </w:rPr>
        <w:t xml:space="preserve"> -</w:t>
      </w:r>
      <w:r w:rsidRPr="00D57920">
        <w:rPr>
          <w:rFonts w:ascii="Lato" w:hAnsi="Lato"/>
          <w:color w:val="000000"/>
          <w:sz w:val="22"/>
          <w:szCs w:val="22"/>
        </w:rPr>
        <w:tab/>
        <w:t>En concordancia con el art. 20 de la presente resolución, el operador está obligado a especificar en la factura el monto de la deuda por período de facturación, correspondiente a los ítems detallados en dicho artículo, al momento de su expedición.”</w:t>
      </w:r>
    </w:p>
    <w:p w:rsidR="002E6106" w:rsidRPr="00D57920" w:rsidRDefault="002E6106" w:rsidP="002E6106">
      <w:pPr>
        <w:tabs>
          <w:tab w:val="left" w:pos="1276"/>
        </w:tabs>
        <w:ind w:right="567"/>
        <w:jc w:val="both"/>
        <w:rPr>
          <w:rFonts w:ascii="Lato" w:hAnsi="Lato"/>
          <w:b/>
          <w:color w:val="000000"/>
          <w:sz w:val="22"/>
          <w:szCs w:val="22"/>
        </w:rPr>
      </w:pPr>
      <w:r w:rsidRPr="00D57920">
        <w:rPr>
          <w:rFonts w:ascii="Lato" w:hAnsi="Lato"/>
          <w:b/>
          <w:color w:val="000000"/>
          <w:sz w:val="22"/>
          <w:szCs w:val="22"/>
        </w:rPr>
        <w:lastRenderedPageBreak/>
        <w:t>D - De la restricción y suspensión de los servicios ley nº 6.511/97</w:t>
      </w:r>
    </w:p>
    <w:p w:rsidR="002E6106" w:rsidRPr="00D57920" w:rsidRDefault="002E6106" w:rsidP="002E6106">
      <w:pPr>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color w:val="000000"/>
          <w:sz w:val="22"/>
          <w:szCs w:val="22"/>
        </w:rPr>
        <w:t>En fecha 14 de agosto de 1997 fue promulgada la ley nº 6.511/97 que regula la forma de proceder de los operadores ante la restricción y/o suspensión de los servicios. Es importante resaltar que esta norma deroga cualquier otra anterior que se contraponga a la misma, por ejemplo: art. 20 de la ley nº 6.044 y art. 25 de la resolución nº 35/96.</w:t>
      </w:r>
    </w:p>
    <w:p w:rsidR="002E6106" w:rsidRPr="00D57920" w:rsidRDefault="002E6106" w:rsidP="002E6106">
      <w:pPr>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color w:val="000000"/>
          <w:sz w:val="22"/>
          <w:szCs w:val="22"/>
        </w:rPr>
      </w:pPr>
      <w:r w:rsidRPr="00D57920">
        <w:rPr>
          <w:rFonts w:ascii="Lato" w:hAnsi="Lato"/>
          <w:color w:val="000000"/>
          <w:sz w:val="22"/>
          <w:szCs w:val="22"/>
        </w:rPr>
        <w:t>A continuación se transcribe la ley nº 6.511/97:</w:t>
      </w:r>
    </w:p>
    <w:p w:rsidR="002E6106" w:rsidRPr="00D57920" w:rsidRDefault="002E6106" w:rsidP="002E6106">
      <w:pPr>
        <w:ind w:right="567"/>
        <w:jc w:val="both"/>
        <w:rPr>
          <w:rFonts w:ascii="Lato" w:hAnsi="Lato"/>
          <w:color w:val="000000"/>
          <w:sz w:val="22"/>
          <w:szCs w:val="22"/>
        </w:rPr>
      </w:pPr>
    </w:p>
    <w:p w:rsidR="002E6106" w:rsidRPr="00D57920" w:rsidRDefault="002E6106" w:rsidP="002E6106">
      <w:pPr>
        <w:tabs>
          <w:tab w:val="left" w:pos="1276"/>
        </w:tabs>
        <w:ind w:right="567"/>
        <w:jc w:val="both"/>
        <w:rPr>
          <w:rFonts w:ascii="Lato" w:hAnsi="Lato"/>
          <w:sz w:val="22"/>
          <w:szCs w:val="22"/>
        </w:rPr>
      </w:pPr>
      <w:r w:rsidRPr="00D57920">
        <w:rPr>
          <w:rFonts w:ascii="Lato" w:hAnsi="Lato"/>
          <w:b/>
          <w:sz w:val="22"/>
          <w:szCs w:val="22"/>
          <w:u w:val="single"/>
        </w:rPr>
        <w:t>Artículo 1</w:t>
      </w:r>
      <w:r w:rsidRPr="00D57920">
        <w:rPr>
          <w:rFonts w:ascii="Lato" w:hAnsi="Lato"/>
          <w:b/>
          <w:sz w:val="22"/>
          <w:szCs w:val="22"/>
        </w:rPr>
        <w:t>º</w:t>
      </w:r>
      <w:r w:rsidRPr="00D57920">
        <w:rPr>
          <w:rFonts w:ascii="Lato" w:hAnsi="Lato"/>
          <w:sz w:val="22"/>
          <w:szCs w:val="22"/>
        </w:rPr>
        <w:t xml:space="preserve"> - Modificase el art. 20 de la ley nº 6.044, que quedará redactado de la siguiente manera:</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b/>
          <w:sz w:val="22"/>
          <w:szCs w:val="22"/>
        </w:rPr>
        <w:t>Restricción y suspensión</w:t>
      </w:r>
      <w:r w:rsidRPr="00D57920">
        <w:rPr>
          <w:rFonts w:ascii="Lato" w:hAnsi="Lato"/>
          <w:sz w:val="22"/>
          <w:szCs w:val="22"/>
        </w:rPr>
        <w:t>: podrá restringirse transitoriamente el servicio, para uso doméstico, cuando se haya producido el vencimiento de dos facturas o hayan transcurrido más de sesenta (60) días desde el vencimiento original de la primera de ellas o, vencido igual término desde el aviso para el pago de contribuciones de mejoras, multas, recargos y liquidaciones originadas en la prestación en cualquiera de los servicios. A tal efecto en cada factura que se emita para el cobro normal de los servicios, se deberá comunicar los importes adeudados, los recargos correspondientes y las consecuencias de la falta de pago en término.</w:t>
      </w:r>
    </w:p>
    <w:p w:rsidR="002E6106" w:rsidRPr="00D57920" w:rsidRDefault="002E6106" w:rsidP="002E6106">
      <w:pPr>
        <w:ind w:right="567"/>
        <w:jc w:val="both"/>
        <w:rPr>
          <w:rFonts w:ascii="Lato" w:hAnsi="Lato"/>
          <w:sz w:val="22"/>
          <w:szCs w:val="22"/>
        </w:rPr>
      </w:pPr>
    </w:p>
    <w:p w:rsidR="002E6106" w:rsidRPr="00D57920" w:rsidRDefault="002E6106" w:rsidP="002E6106">
      <w:pPr>
        <w:tabs>
          <w:tab w:val="left" w:pos="1276"/>
        </w:tabs>
        <w:ind w:right="567"/>
        <w:jc w:val="both"/>
        <w:rPr>
          <w:rFonts w:ascii="Lato" w:hAnsi="Lato"/>
          <w:sz w:val="22"/>
          <w:szCs w:val="22"/>
        </w:rPr>
      </w:pPr>
      <w:r w:rsidRPr="00D57920">
        <w:rPr>
          <w:rFonts w:ascii="Lato" w:hAnsi="Lato"/>
          <w:sz w:val="22"/>
          <w:szCs w:val="22"/>
        </w:rPr>
        <w:t>Podrá suspenderse el servicio, para uso doméstico, ocurrido el vencimiento de dos períodos impagos y transcurridos quince (15) días del vencimiento del plazo previsto en el párrafo anterior, previa intimación fehaciente, salvo el caso de los usuarios comprendidos en las disposiciones del art. 26 de la ley nº 6.044, y/o el de aquellos en cuyos casos se acredite fehacientemente la imposibilidad de pago.</w:t>
      </w:r>
    </w:p>
    <w:p w:rsidR="002E6106" w:rsidRPr="00D57920" w:rsidRDefault="002E6106" w:rsidP="002E6106">
      <w:pPr>
        <w:ind w:right="567"/>
        <w:jc w:val="both"/>
        <w:rPr>
          <w:rFonts w:ascii="Lato" w:hAnsi="Lato"/>
          <w:sz w:val="22"/>
          <w:szCs w:val="22"/>
        </w:rPr>
      </w:pPr>
    </w:p>
    <w:p w:rsidR="002E6106" w:rsidRPr="00D57920" w:rsidRDefault="002E6106" w:rsidP="002E6106">
      <w:pPr>
        <w:tabs>
          <w:tab w:val="left" w:pos="1276"/>
        </w:tabs>
        <w:ind w:right="567"/>
        <w:jc w:val="both"/>
        <w:rPr>
          <w:rFonts w:ascii="Lato" w:hAnsi="Lato"/>
          <w:sz w:val="22"/>
          <w:szCs w:val="22"/>
        </w:rPr>
      </w:pPr>
      <w:r w:rsidRPr="00D57920">
        <w:rPr>
          <w:rFonts w:ascii="Lato" w:hAnsi="Lato"/>
          <w:sz w:val="22"/>
          <w:szCs w:val="22"/>
        </w:rPr>
        <w:t>Procederá, previa notificación fehaciente, la suspensión del servicio a usuarios industriales y comerciales, cuando se encuentre impaga una factura y hayan transcurrido sesenta (60) días de su vencimiento original.</w:t>
      </w:r>
    </w:p>
    <w:p w:rsidR="002E6106" w:rsidRPr="00D57920" w:rsidRDefault="002E6106" w:rsidP="002E6106">
      <w:pPr>
        <w:ind w:right="567"/>
        <w:jc w:val="both"/>
        <w:rPr>
          <w:rFonts w:ascii="Lato" w:hAnsi="Lato"/>
          <w:sz w:val="22"/>
          <w:szCs w:val="22"/>
        </w:rPr>
      </w:pPr>
    </w:p>
    <w:p w:rsidR="002E6106" w:rsidRPr="00D57920" w:rsidRDefault="002E6106" w:rsidP="002E6106">
      <w:pPr>
        <w:tabs>
          <w:tab w:val="left" w:pos="1276"/>
        </w:tabs>
        <w:ind w:right="567"/>
        <w:jc w:val="both"/>
        <w:rPr>
          <w:rFonts w:ascii="Lato" w:hAnsi="Lato"/>
          <w:sz w:val="22"/>
          <w:szCs w:val="22"/>
        </w:rPr>
      </w:pPr>
      <w:r w:rsidRPr="00D57920">
        <w:rPr>
          <w:rFonts w:ascii="Lato" w:hAnsi="Lato"/>
          <w:sz w:val="22"/>
          <w:szCs w:val="22"/>
        </w:rPr>
        <w:t>En todos los casos, el restablecimiento del servicio se hará en forma inmediata una vez abonadas las deudas.</w:t>
      </w:r>
    </w:p>
    <w:p w:rsidR="002E6106" w:rsidRPr="00D57920" w:rsidRDefault="002E6106" w:rsidP="002E6106">
      <w:pPr>
        <w:ind w:right="567"/>
        <w:jc w:val="both"/>
        <w:rPr>
          <w:rFonts w:ascii="Lato" w:hAnsi="Lato"/>
          <w:sz w:val="22"/>
          <w:szCs w:val="22"/>
        </w:rPr>
      </w:pPr>
    </w:p>
    <w:p w:rsidR="002E6106" w:rsidRPr="00D57920" w:rsidRDefault="002E6106" w:rsidP="002E6106">
      <w:pPr>
        <w:tabs>
          <w:tab w:val="left" w:pos="1276"/>
        </w:tabs>
        <w:ind w:right="567"/>
        <w:jc w:val="both"/>
        <w:rPr>
          <w:rFonts w:ascii="Lato" w:hAnsi="Lato"/>
          <w:sz w:val="22"/>
          <w:szCs w:val="22"/>
        </w:rPr>
      </w:pPr>
      <w:r w:rsidRPr="00D57920">
        <w:rPr>
          <w:rFonts w:ascii="Lato" w:hAnsi="Lato"/>
          <w:b/>
          <w:sz w:val="22"/>
          <w:szCs w:val="22"/>
        </w:rPr>
        <w:t>Artículo  2</w:t>
      </w:r>
      <w:r w:rsidRPr="00D57920">
        <w:rPr>
          <w:rFonts w:ascii="Lato" w:hAnsi="Lato"/>
          <w:sz w:val="22"/>
          <w:szCs w:val="22"/>
        </w:rPr>
        <w:t xml:space="preserve"> - Comuníquese al poder ejecutivo.</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b/>
          <w:sz w:val="22"/>
          <w:szCs w:val="22"/>
        </w:rPr>
      </w:pPr>
      <w:r w:rsidRPr="00D57920">
        <w:rPr>
          <w:rFonts w:ascii="Lato" w:hAnsi="Lato"/>
          <w:b/>
          <w:sz w:val="22"/>
          <w:szCs w:val="22"/>
        </w:rPr>
        <w:t>E - Resolución de directorio EPAS nº 117/97</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b/>
          <w:sz w:val="22"/>
          <w:szCs w:val="22"/>
        </w:rPr>
        <w:t>Visto:</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t>La reforma introducida a la ley nº 6.044 por la ley nº 6.511 y la necesidad de replantear el título relativo a “las conexiones y prestaciones especiales” de la resolución nº 035/97 y,</w:t>
      </w:r>
      <w:r w:rsidRPr="00D57920">
        <w:rPr>
          <w:rFonts w:ascii="Lato" w:hAnsi="Lato"/>
          <w:sz w:val="22"/>
          <w:szCs w:val="22"/>
        </w:rPr>
        <w:tab/>
      </w:r>
      <w:r w:rsidRPr="00D57920">
        <w:rPr>
          <w:rFonts w:ascii="Lato" w:hAnsi="Lato"/>
          <w:sz w:val="22"/>
          <w:szCs w:val="22"/>
        </w:rPr>
        <w:tab/>
        <w:t xml:space="preserve"> </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b/>
          <w:sz w:val="22"/>
          <w:szCs w:val="22"/>
        </w:rPr>
        <w:t>Considerando:</w:t>
      </w:r>
      <w:r w:rsidRPr="00D57920">
        <w:rPr>
          <w:rFonts w:ascii="Lato" w:hAnsi="Lato"/>
          <w:sz w:val="22"/>
          <w:szCs w:val="22"/>
        </w:rPr>
        <w:tab/>
      </w:r>
      <w:r w:rsidRPr="00D57920">
        <w:rPr>
          <w:rFonts w:ascii="Lato" w:hAnsi="Lato"/>
          <w:sz w:val="22"/>
          <w:szCs w:val="22"/>
        </w:rPr>
        <w:tab/>
      </w:r>
      <w:r w:rsidRPr="00D57920">
        <w:rPr>
          <w:rFonts w:ascii="Lato" w:hAnsi="Lato"/>
          <w:sz w:val="22"/>
          <w:szCs w:val="22"/>
        </w:rPr>
        <w:tab/>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lastRenderedPageBreak/>
        <w:t>Que la ley nº 6.511 modificó el artículo 20 de la ley nº 6.044.</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t xml:space="preserve">Que oportunamente el directorio del </w:t>
      </w:r>
      <w:r w:rsidRPr="00D57920">
        <w:rPr>
          <w:rFonts w:ascii="Lato" w:hAnsi="Lato"/>
          <w:b/>
          <w:sz w:val="22"/>
          <w:szCs w:val="22"/>
        </w:rPr>
        <w:t>EPAS</w:t>
      </w:r>
      <w:r w:rsidRPr="00D57920">
        <w:rPr>
          <w:rFonts w:ascii="Lato" w:hAnsi="Lato"/>
          <w:sz w:val="22"/>
          <w:szCs w:val="22"/>
        </w:rPr>
        <w:t xml:space="preserve"> dictó la resolución nº 035/96, donde se receptaba lo previsto por la anterior redacción de la norma reformada.  </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t xml:space="preserve">Que lo expuesto impone al </w:t>
      </w:r>
      <w:r w:rsidRPr="00D57920">
        <w:rPr>
          <w:rFonts w:ascii="Lato" w:hAnsi="Lato"/>
          <w:b/>
          <w:sz w:val="22"/>
          <w:szCs w:val="22"/>
        </w:rPr>
        <w:t>ente</w:t>
      </w:r>
      <w:r w:rsidRPr="00D57920">
        <w:rPr>
          <w:rFonts w:ascii="Lato" w:hAnsi="Lato"/>
          <w:sz w:val="22"/>
          <w:szCs w:val="22"/>
        </w:rPr>
        <w:t xml:space="preserve"> la adecuación de la resolución precitada al texto normativo vigente.</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t>En uso de las atribuciones conferidas por la ley nº 6044 y su decreto marco regulatorio,</w:t>
      </w:r>
    </w:p>
    <w:p w:rsidR="002E6106" w:rsidRPr="00D57920" w:rsidRDefault="002E6106" w:rsidP="002E6106">
      <w:pPr>
        <w:ind w:right="567"/>
        <w:jc w:val="both"/>
        <w:rPr>
          <w:rFonts w:ascii="Lato" w:hAnsi="Lato"/>
          <w:sz w:val="22"/>
          <w:szCs w:val="22"/>
        </w:rPr>
      </w:pPr>
      <w:r w:rsidRPr="00D57920">
        <w:rPr>
          <w:rFonts w:ascii="Lato" w:hAnsi="Lato"/>
          <w:sz w:val="22"/>
          <w:szCs w:val="22"/>
        </w:rPr>
        <w:t xml:space="preserve">       </w:t>
      </w:r>
    </w:p>
    <w:p w:rsidR="002E6106" w:rsidRPr="00D57920" w:rsidRDefault="002E6106" w:rsidP="002E6106">
      <w:pPr>
        <w:ind w:right="567"/>
        <w:jc w:val="center"/>
        <w:rPr>
          <w:rFonts w:ascii="Lato" w:hAnsi="Lato"/>
          <w:b/>
          <w:sz w:val="22"/>
          <w:szCs w:val="22"/>
        </w:rPr>
      </w:pPr>
      <w:r w:rsidRPr="00D57920">
        <w:rPr>
          <w:rFonts w:ascii="Lato" w:hAnsi="Lato"/>
          <w:b/>
          <w:sz w:val="22"/>
          <w:szCs w:val="22"/>
        </w:rPr>
        <w:t>El Directorio del</w:t>
      </w:r>
    </w:p>
    <w:p w:rsidR="002E6106" w:rsidRPr="00D57920" w:rsidRDefault="002E6106" w:rsidP="002E6106">
      <w:pPr>
        <w:ind w:right="567"/>
        <w:jc w:val="center"/>
        <w:rPr>
          <w:rFonts w:ascii="Lato" w:hAnsi="Lato"/>
          <w:b/>
          <w:sz w:val="22"/>
          <w:szCs w:val="22"/>
        </w:rPr>
      </w:pPr>
      <w:r w:rsidRPr="00D57920">
        <w:rPr>
          <w:rFonts w:ascii="Lato" w:hAnsi="Lato"/>
          <w:b/>
          <w:sz w:val="22"/>
          <w:szCs w:val="22"/>
        </w:rPr>
        <w:t>Ente Provincial del Agua y de Saneamiento</w:t>
      </w:r>
    </w:p>
    <w:p w:rsidR="002E6106" w:rsidRPr="00D57920" w:rsidRDefault="002E6106" w:rsidP="002E6106">
      <w:pPr>
        <w:ind w:right="567"/>
        <w:jc w:val="center"/>
        <w:rPr>
          <w:rFonts w:ascii="Lato" w:hAnsi="Lato"/>
          <w:b/>
          <w:sz w:val="22"/>
          <w:szCs w:val="22"/>
        </w:rPr>
      </w:pPr>
      <w:r w:rsidRPr="00D57920">
        <w:rPr>
          <w:rFonts w:ascii="Lato" w:hAnsi="Lato"/>
          <w:b/>
          <w:sz w:val="22"/>
          <w:szCs w:val="22"/>
        </w:rPr>
        <w:t>Resuelve:</w:t>
      </w:r>
    </w:p>
    <w:p w:rsidR="002E6106" w:rsidRPr="00D57920" w:rsidRDefault="002E6106" w:rsidP="002E6106">
      <w:pPr>
        <w:ind w:right="567"/>
        <w:jc w:val="both"/>
        <w:rPr>
          <w:rFonts w:ascii="Lato" w:hAnsi="Lato"/>
          <w:sz w:val="22"/>
          <w:szCs w:val="22"/>
        </w:rPr>
      </w:pPr>
    </w:p>
    <w:p w:rsidR="002E6106" w:rsidRPr="00D57920" w:rsidRDefault="002E6106" w:rsidP="002E6106">
      <w:pPr>
        <w:ind w:right="567"/>
        <w:rPr>
          <w:rFonts w:ascii="Lato" w:hAnsi="Lato"/>
          <w:b/>
          <w:sz w:val="22"/>
          <w:szCs w:val="22"/>
        </w:rPr>
      </w:pPr>
      <w:r w:rsidRPr="00D57920">
        <w:rPr>
          <w:rFonts w:ascii="Lato" w:hAnsi="Lato"/>
          <w:b/>
          <w:sz w:val="22"/>
          <w:szCs w:val="22"/>
        </w:rPr>
        <w:t xml:space="preserve">Artículo 1 - </w:t>
      </w:r>
      <w:r w:rsidRPr="00D57920">
        <w:rPr>
          <w:rFonts w:ascii="Lato" w:hAnsi="Lato"/>
          <w:sz w:val="22"/>
          <w:szCs w:val="22"/>
        </w:rPr>
        <w:t xml:space="preserve">Modificase el art. 25 de la resolución de directorio del </w:t>
      </w:r>
      <w:r w:rsidRPr="00D57920">
        <w:rPr>
          <w:rFonts w:ascii="Lato" w:hAnsi="Lato"/>
          <w:b/>
          <w:sz w:val="22"/>
          <w:szCs w:val="22"/>
        </w:rPr>
        <w:t>EPAS</w:t>
      </w:r>
      <w:r w:rsidRPr="00D57920">
        <w:rPr>
          <w:rFonts w:ascii="Lato" w:hAnsi="Lato"/>
          <w:sz w:val="22"/>
          <w:szCs w:val="22"/>
        </w:rPr>
        <w:t xml:space="preserve"> nº 035/96, que quedará redactado de la siguiente forma:</w:t>
      </w:r>
      <w:r w:rsidRPr="00D57920">
        <w:rPr>
          <w:rFonts w:ascii="Lato" w:hAnsi="Lato"/>
          <w:b/>
          <w:sz w:val="22"/>
          <w:szCs w:val="22"/>
        </w:rPr>
        <w:t xml:space="preserve"> </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b/>
          <w:sz w:val="22"/>
          <w:szCs w:val="22"/>
        </w:rPr>
        <w:t>Restricción del servicio</w:t>
      </w:r>
      <w:r w:rsidRPr="00D57920">
        <w:rPr>
          <w:rFonts w:ascii="Lato" w:hAnsi="Lato"/>
          <w:sz w:val="22"/>
          <w:szCs w:val="22"/>
        </w:rPr>
        <w:t>:</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t xml:space="preserve">Para el caso de uso doméstico y cuando se haya producido: </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t>A - el vencimiento de dos facturas,</w:t>
      </w:r>
    </w:p>
    <w:p w:rsidR="002E6106" w:rsidRPr="00D57920" w:rsidRDefault="002E6106" w:rsidP="002E6106">
      <w:pPr>
        <w:ind w:right="567"/>
        <w:jc w:val="both"/>
        <w:rPr>
          <w:rFonts w:ascii="Lato" w:hAnsi="Lato"/>
          <w:sz w:val="22"/>
          <w:szCs w:val="22"/>
        </w:rPr>
      </w:pPr>
      <w:r w:rsidRPr="00D57920">
        <w:rPr>
          <w:rFonts w:ascii="Lato" w:hAnsi="Lato"/>
          <w:sz w:val="22"/>
          <w:szCs w:val="22"/>
        </w:rPr>
        <w:t>B - o hayan transcurrido más de sesenta (60) días desde el vencimiento original de la primera de ellas,</w:t>
      </w:r>
    </w:p>
    <w:p w:rsidR="002E6106" w:rsidRPr="00D57920" w:rsidRDefault="002E6106" w:rsidP="002E6106">
      <w:pPr>
        <w:pStyle w:val="Sangra3detindependiente"/>
        <w:ind w:right="567"/>
        <w:rPr>
          <w:rFonts w:ascii="Lato" w:hAnsi="Lato"/>
          <w:sz w:val="22"/>
          <w:szCs w:val="22"/>
        </w:rPr>
      </w:pPr>
      <w:r w:rsidRPr="00D57920">
        <w:rPr>
          <w:rFonts w:ascii="Lato" w:hAnsi="Lato"/>
          <w:sz w:val="22"/>
          <w:szCs w:val="22"/>
        </w:rPr>
        <w:t xml:space="preserve">C - o vencido igual término desde el aviso para el pago de contribuciones de mejoras, multas, recargos y liquidaciones originadas en la prestación en cualquiera de los servicios.  </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t>En todos los casos se podrá restringir transitoriamente el servicio de agua potable. A tal efecto se deberá en cada factura que se emita para el cobro normal de los servicios, comunicar los importes adeudados, los recargos correspondientes y las consecuencias de la falta de pago en término.</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b/>
          <w:sz w:val="22"/>
          <w:szCs w:val="22"/>
        </w:rPr>
        <w:t>Suspensión del servicio</w:t>
      </w:r>
      <w:r w:rsidRPr="00D57920">
        <w:rPr>
          <w:rFonts w:ascii="Lato" w:hAnsi="Lato"/>
          <w:sz w:val="22"/>
          <w:szCs w:val="22"/>
        </w:rPr>
        <w:t>:</w:t>
      </w:r>
    </w:p>
    <w:p w:rsidR="002E6106" w:rsidRPr="00D57920" w:rsidRDefault="002E6106" w:rsidP="002E6106">
      <w:pPr>
        <w:ind w:right="567"/>
        <w:jc w:val="both"/>
        <w:rPr>
          <w:rFonts w:ascii="Lato" w:hAnsi="Lato"/>
          <w:sz w:val="22"/>
          <w:szCs w:val="22"/>
        </w:rPr>
      </w:pPr>
    </w:p>
    <w:p w:rsidR="002E6106" w:rsidRPr="00D57920" w:rsidRDefault="002E6106" w:rsidP="002E6106">
      <w:pPr>
        <w:pStyle w:val="Textoindependiente2"/>
        <w:ind w:right="567"/>
        <w:rPr>
          <w:rFonts w:ascii="Lato" w:hAnsi="Lato"/>
          <w:sz w:val="22"/>
          <w:szCs w:val="22"/>
        </w:rPr>
      </w:pPr>
      <w:r w:rsidRPr="00D57920">
        <w:rPr>
          <w:rFonts w:ascii="Lato" w:hAnsi="Lato"/>
          <w:sz w:val="22"/>
          <w:szCs w:val="22"/>
        </w:rPr>
        <w:t>Para el caso de uso doméstico, ocurrido el vencimiento de dos (2) periodos impagos y transcurridos quince (15) días del vencimiento del plazo previsto de sesenta (60) días, previa intimación fehaciente, salvo el caso de los usuarios comprendidos en las disposiciones del art. 26 de la ley nº 6.044, y/o el de aquellos en cuyos casos se acredite fehacientemente la imposibilidad de pago, de conformidad a la ley nº 6.511.</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t>Procederá, previa notificación fehaciente, la suspensión del servicio a usuarios industriales y comerciales, cuando se encuentre impaga una factura y hayan transcurrido sesenta (60) días de su vencimiento original. En todos los casos.</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lastRenderedPageBreak/>
        <w:t xml:space="preserve">Cuando se haya producido alguna de las suspensiones del servicio previstas, teniendo en consideración la salud pública, el operador estará obligado a poner a disposición del usuario, afectado por tal medida, como mínimo y en sus instalaciones de producción una canilla de provisión de agua potable, con caudal y presión mínima de dos metros de columna de agua (2 </w:t>
      </w:r>
      <w:proofErr w:type="spellStart"/>
      <w:r w:rsidRPr="00D57920">
        <w:rPr>
          <w:rFonts w:ascii="Lato" w:hAnsi="Lato"/>
          <w:sz w:val="22"/>
          <w:szCs w:val="22"/>
        </w:rPr>
        <w:t>mca</w:t>
      </w:r>
      <w:proofErr w:type="spellEnd"/>
      <w:r w:rsidRPr="00D57920">
        <w:rPr>
          <w:rFonts w:ascii="Lato" w:hAnsi="Lato"/>
          <w:sz w:val="22"/>
          <w:szCs w:val="22"/>
        </w:rPr>
        <w:t>) hasta tanto sea regularizada la situación de pagos adeudos.</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t>Queda totalmente prohibido para el operador la restricción transitoria o suspensión del servicio por deudas que tengan un origen ajeno al servicio.</w:t>
      </w:r>
    </w:p>
    <w:p w:rsidR="002E6106" w:rsidRPr="00D57920" w:rsidRDefault="002E6106" w:rsidP="002E6106">
      <w:pPr>
        <w:ind w:right="567"/>
        <w:jc w:val="both"/>
        <w:rPr>
          <w:rFonts w:ascii="Lato" w:hAnsi="Lato"/>
          <w:sz w:val="22"/>
          <w:szCs w:val="22"/>
        </w:rPr>
      </w:pPr>
    </w:p>
    <w:p w:rsidR="002E6106" w:rsidRPr="00D57920" w:rsidRDefault="002E6106" w:rsidP="002E6106">
      <w:pPr>
        <w:ind w:right="567"/>
        <w:jc w:val="both"/>
        <w:rPr>
          <w:rFonts w:ascii="Lato" w:hAnsi="Lato"/>
          <w:sz w:val="22"/>
          <w:szCs w:val="22"/>
        </w:rPr>
      </w:pPr>
      <w:r w:rsidRPr="00D57920">
        <w:rPr>
          <w:rFonts w:ascii="Lato" w:hAnsi="Lato"/>
          <w:sz w:val="22"/>
          <w:szCs w:val="22"/>
        </w:rPr>
        <w:t>En todos los casos previstos en el presente artículo, el restablecimiento del servicio se hará en forma inmediata una vez abonadas las deudas”.</w:t>
      </w:r>
    </w:p>
    <w:p w:rsidR="002E6106" w:rsidRPr="00D57920" w:rsidRDefault="002E6106" w:rsidP="002E6106">
      <w:pPr>
        <w:ind w:right="567"/>
        <w:jc w:val="both"/>
        <w:rPr>
          <w:rFonts w:ascii="Lato" w:hAnsi="Lato"/>
          <w:b/>
          <w:sz w:val="22"/>
          <w:szCs w:val="22"/>
        </w:rPr>
      </w:pPr>
    </w:p>
    <w:p w:rsidR="002E6106" w:rsidRPr="00D57920" w:rsidRDefault="002E6106" w:rsidP="002E6106">
      <w:pPr>
        <w:ind w:right="567"/>
        <w:jc w:val="both"/>
        <w:rPr>
          <w:rFonts w:ascii="Lato" w:hAnsi="Lato"/>
          <w:sz w:val="22"/>
          <w:szCs w:val="22"/>
        </w:rPr>
      </w:pPr>
      <w:r w:rsidRPr="00D57920">
        <w:rPr>
          <w:rFonts w:ascii="Lato" w:hAnsi="Lato"/>
          <w:b/>
          <w:sz w:val="22"/>
          <w:szCs w:val="22"/>
        </w:rPr>
        <w:t xml:space="preserve">Artículo 2 - </w:t>
      </w:r>
      <w:r w:rsidRPr="00D57920">
        <w:rPr>
          <w:rFonts w:ascii="Lato" w:hAnsi="Lato"/>
          <w:sz w:val="22"/>
          <w:szCs w:val="22"/>
        </w:rPr>
        <w:t>notifíquese a quien corresponda, dese al libro de resoluciones del directorio y archívese.</w:t>
      </w:r>
    </w:p>
    <w:p w:rsidR="00A55FBE" w:rsidRDefault="00A55FBE" w:rsidP="00CC7609">
      <w:pPr>
        <w:pStyle w:val="Sinespaciado"/>
        <w:jc w:val="center"/>
        <w:rPr>
          <w:rFonts w:ascii="Lato" w:hAnsi="Lato"/>
          <w:b/>
          <w:sz w:val="44"/>
          <w:szCs w:val="44"/>
        </w:rPr>
      </w:pPr>
    </w:p>
    <w:p w:rsidR="00A55FBE" w:rsidRDefault="00A55FBE" w:rsidP="00CC7609">
      <w:pPr>
        <w:pStyle w:val="Sinespaciado"/>
        <w:jc w:val="center"/>
        <w:rPr>
          <w:rFonts w:ascii="Lato" w:hAnsi="Lato"/>
          <w:b/>
          <w:sz w:val="44"/>
          <w:szCs w:val="44"/>
        </w:rPr>
      </w:pPr>
    </w:p>
    <w:p w:rsidR="00A55FBE" w:rsidRDefault="00A55FBE" w:rsidP="00CC7609">
      <w:pPr>
        <w:pStyle w:val="Sinespaciado"/>
        <w:jc w:val="center"/>
        <w:rPr>
          <w:rFonts w:ascii="Lato" w:hAnsi="Lato"/>
          <w:b/>
          <w:sz w:val="44"/>
          <w:szCs w:val="44"/>
        </w:rPr>
      </w:pPr>
    </w:p>
    <w:p w:rsidR="00A55FBE" w:rsidRDefault="00A55FBE" w:rsidP="00CC7609">
      <w:pPr>
        <w:pStyle w:val="Sinespaciado"/>
        <w:jc w:val="center"/>
        <w:rPr>
          <w:rFonts w:ascii="Lato" w:hAnsi="Lato"/>
          <w:b/>
          <w:sz w:val="44"/>
          <w:szCs w:val="44"/>
        </w:rPr>
      </w:pPr>
    </w:p>
    <w:p w:rsidR="00D432A7" w:rsidRPr="00520C73" w:rsidRDefault="004A73D1" w:rsidP="00CC7609">
      <w:pPr>
        <w:pStyle w:val="Sinespaciado"/>
        <w:jc w:val="center"/>
        <w:rPr>
          <w:rFonts w:ascii="Lato" w:hAnsi="Lato"/>
          <w:b/>
          <w:sz w:val="44"/>
          <w:szCs w:val="44"/>
        </w:rPr>
      </w:pPr>
      <w:r w:rsidRPr="00520C73">
        <w:rPr>
          <w:rFonts w:ascii="Lato" w:hAnsi="Lato"/>
          <w:b/>
          <w:sz w:val="44"/>
          <w:szCs w:val="44"/>
        </w:rPr>
        <w:t xml:space="preserve">Infraestructura </w:t>
      </w:r>
      <w:r w:rsidR="00186105" w:rsidRPr="00520C73">
        <w:rPr>
          <w:rFonts w:ascii="Lato" w:hAnsi="Lato"/>
          <w:b/>
          <w:sz w:val="44"/>
          <w:szCs w:val="44"/>
        </w:rPr>
        <w:t>física</w:t>
      </w:r>
      <w:r w:rsidRPr="00520C73">
        <w:rPr>
          <w:rFonts w:ascii="Lato" w:hAnsi="Lato"/>
          <w:b/>
          <w:sz w:val="44"/>
          <w:szCs w:val="44"/>
        </w:rPr>
        <w:t xml:space="preserve"> y administrativa a utilizarse para la </w:t>
      </w:r>
      <w:r w:rsidR="00186105" w:rsidRPr="00520C73">
        <w:rPr>
          <w:rFonts w:ascii="Lato" w:hAnsi="Lato"/>
          <w:b/>
          <w:sz w:val="44"/>
          <w:szCs w:val="44"/>
        </w:rPr>
        <w:t>provisión</w:t>
      </w:r>
      <w:r w:rsidRPr="00520C73">
        <w:rPr>
          <w:rFonts w:ascii="Lato" w:hAnsi="Lato"/>
          <w:b/>
          <w:sz w:val="44"/>
          <w:szCs w:val="44"/>
        </w:rPr>
        <w:t xml:space="preserve"> del servicio</w:t>
      </w:r>
    </w:p>
    <w:p w:rsidR="007B634C" w:rsidRPr="007B634C" w:rsidRDefault="00A82C30" w:rsidP="007B634C">
      <w:pPr>
        <w:pStyle w:val="Sinespaciado"/>
        <w:rPr>
          <w:rFonts w:ascii="Lato" w:hAnsi="Lato"/>
          <w:b/>
          <w:sz w:val="44"/>
          <w:szCs w:val="44"/>
        </w:rPr>
      </w:pPr>
      <w:r w:rsidRPr="00520C73">
        <w:rPr>
          <w:rFonts w:ascii="Lato" w:hAnsi="Lato"/>
          <w:b/>
          <w:sz w:val="44"/>
          <w:szCs w:val="44"/>
        </w:rPr>
        <w:br w:type="page"/>
      </w:r>
    </w:p>
    <w:p w:rsidR="007B634C" w:rsidRPr="007B634C" w:rsidRDefault="007B634C" w:rsidP="007B634C">
      <w:pPr>
        <w:pStyle w:val="Sinespaciado"/>
        <w:rPr>
          <w:rFonts w:ascii="Lato" w:hAnsi="Lato"/>
          <w:b/>
          <w:sz w:val="44"/>
          <w:szCs w:val="44"/>
        </w:rPr>
      </w:pPr>
    </w:p>
    <w:p w:rsidR="00734179" w:rsidRPr="0060254B" w:rsidRDefault="007B634C" w:rsidP="007B634C">
      <w:pPr>
        <w:pStyle w:val="Sinespaciado"/>
        <w:rPr>
          <w:rFonts w:ascii="Lato" w:hAnsi="Lato"/>
          <w:b/>
          <w:sz w:val="44"/>
          <w:szCs w:val="44"/>
        </w:rPr>
      </w:pPr>
      <w:r w:rsidRPr="007B634C">
        <w:rPr>
          <w:rFonts w:ascii="Lato" w:hAnsi="Lato"/>
          <w:b/>
          <w:sz w:val="44"/>
          <w:szCs w:val="44"/>
        </w:rPr>
        <w:t xml:space="preserve">Fin de la presentación realizada en primera instancia por el postulante a operador con posterioridad a la </w:t>
      </w:r>
      <w:r w:rsidR="00313243">
        <w:rPr>
          <w:rFonts w:ascii="Lato" w:hAnsi="Lato"/>
          <w:b/>
          <w:sz w:val="44"/>
          <w:szCs w:val="44"/>
        </w:rPr>
        <w:t>misma</w:t>
      </w:r>
      <w:r w:rsidRPr="007B634C">
        <w:rPr>
          <w:rFonts w:ascii="Lato" w:hAnsi="Lato"/>
          <w:b/>
          <w:sz w:val="44"/>
          <w:szCs w:val="44"/>
        </w:rPr>
        <w:t xml:space="preserve">, el EPAS podrá solicitar </w:t>
      </w:r>
      <w:r w:rsidR="00313243">
        <w:rPr>
          <w:rFonts w:ascii="Lato" w:hAnsi="Lato"/>
          <w:b/>
          <w:sz w:val="44"/>
          <w:szCs w:val="44"/>
        </w:rPr>
        <w:t>otra documentación con el fin</w:t>
      </w:r>
      <w:r w:rsidRPr="007B634C">
        <w:rPr>
          <w:rFonts w:ascii="Lato" w:hAnsi="Lato"/>
          <w:b/>
          <w:sz w:val="44"/>
          <w:szCs w:val="44"/>
        </w:rPr>
        <w:t xml:space="preserve">  verificar la capacidad</w:t>
      </w:r>
      <w:r w:rsidR="00313243" w:rsidRPr="00313243">
        <w:t xml:space="preserve"> </w:t>
      </w:r>
      <w:r w:rsidR="00313243" w:rsidRPr="00313243">
        <w:rPr>
          <w:rFonts w:ascii="Lato" w:hAnsi="Lato"/>
          <w:b/>
          <w:sz w:val="44"/>
          <w:szCs w:val="44"/>
        </w:rPr>
        <w:t>institucional, técnica, económica y fina</w:t>
      </w:r>
      <w:r w:rsidR="00573361">
        <w:rPr>
          <w:rFonts w:ascii="Lato" w:hAnsi="Lato"/>
          <w:b/>
          <w:sz w:val="44"/>
          <w:szCs w:val="44"/>
        </w:rPr>
        <w:t>n</w:t>
      </w:r>
      <w:r w:rsidR="00313243" w:rsidRPr="00313243">
        <w:rPr>
          <w:rFonts w:ascii="Lato" w:hAnsi="Lato"/>
          <w:b/>
          <w:sz w:val="44"/>
          <w:szCs w:val="44"/>
        </w:rPr>
        <w:t>ciera</w:t>
      </w:r>
      <w:r w:rsidRPr="007B634C">
        <w:rPr>
          <w:rFonts w:ascii="Lato" w:hAnsi="Lato"/>
          <w:b/>
          <w:sz w:val="44"/>
          <w:szCs w:val="44"/>
        </w:rPr>
        <w:t xml:space="preserve"> para la prestación del servicio</w:t>
      </w:r>
    </w:p>
    <w:sectPr w:rsidR="00734179" w:rsidRPr="0060254B" w:rsidSect="005B09CE">
      <w:headerReference w:type="default" r:id="rId9"/>
      <w:footerReference w:type="default" r:id="rId10"/>
      <w:headerReference w:type="first" r:id="rId11"/>
      <w:footerReference w:type="first" r:id="rId12"/>
      <w:pgSz w:w="11906" w:h="16838" w:code="9"/>
      <w:pgMar w:top="1418" w:right="1701" w:bottom="1418" w:left="1701" w:header="709"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0D" w:rsidRDefault="007A330D" w:rsidP="00B156FE">
      <w:r>
        <w:separator/>
      </w:r>
    </w:p>
  </w:endnote>
  <w:endnote w:type="continuationSeparator" w:id="0">
    <w:p w:rsidR="007A330D" w:rsidRDefault="007A330D" w:rsidP="00B1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DB" w:rsidRDefault="00DA39DB">
    <w:pPr>
      <w:pStyle w:val="Piedepgina"/>
      <w:jc w:val="right"/>
    </w:pPr>
    <w:r>
      <w:fldChar w:fldCharType="begin"/>
    </w:r>
    <w:r>
      <w:instrText xml:space="preserve"> PAGE   \* MERGEFORMAT </w:instrText>
    </w:r>
    <w:r>
      <w:fldChar w:fldCharType="separate"/>
    </w:r>
    <w:r w:rsidR="0069222C">
      <w:rPr>
        <w:noProof/>
      </w:rPr>
      <w:t>26</w:t>
    </w:r>
    <w:r>
      <w:fldChar w:fldCharType="end"/>
    </w:r>
  </w:p>
  <w:p w:rsidR="00DA39DB" w:rsidRDefault="00893822" w:rsidP="00C00493">
    <w:pPr>
      <w:pStyle w:val="Piedepgina"/>
      <w:jc w:val="center"/>
    </w:pPr>
    <w:r>
      <w:rPr>
        <w:rFonts w:ascii="Lato" w:hAnsi="Lato"/>
        <w:noProof/>
        <w:sz w:val="18"/>
        <w:szCs w:val="18"/>
        <w:lang w:val="es-AR" w:eastAsia="es-AR"/>
      </w:rPr>
      <w:drawing>
        <wp:inline distT="0" distB="0" distL="0" distR="0">
          <wp:extent cx="2493645" cy="519430"/>
          <wp:effectExtent l="0" t="0" r="190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519430"/>
                  </a:xfrm>
                  <a:prstGeom prst="rect">
                    <a:avLst/>
                  </a:prstGeom>
                  <a:noFill/>
                  <a:ln>
                    <a:noFill/>
                  </a:ln>
                </pic:spPr>
              </pic:pic>
            </a:graphicData>
          </a:graphic>
        </wp:inline>
      </w:drawing>
    </w:r>
    <w:r w:rsidR="00DA39DB">
      <w:rPr>
        <w:rFonts w:ascii="Lato" w:hAnsi="Lato"/>
        <w:noProof/>
        <w:sz w:val="18"/>
        <w:szCs w:val="18"/>
        <w:lang w:eastAsia="es-AR"/>
      </w:rPr>
      <w:object w:dxaOrig="6627" w:dyaOrig="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9pt" o:ole="">
          <v:imagedata r:id="rId2" o:title=""/>
        </v:shape>
        <o:OLEObject Type="Embed" ProgID="Word.Document.8" ShapeID="_x0000_i1025" DrawAspect="Content" ObjectID="_1743329840" r:id="rId3">
          <o:FieldCodes>\s</o:FieldCodes>
        </o:OLEObject>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DB" w:rsidRDefault="00DA39DB">
    <w:pPr>
      <w:pStyle w:val="Piedepgina"/>
      <w:jc w:val="right"/>
    </w:pPr>
    <w:r>
      <w:fldChar w:fldCharType="begin"/>
    </w:r>
    <w:r>
      <w:instrText xml:space="preserve"> PAGE   \* MERGEFORMAT </w:instrText>
    </w:r>
    <w:r>
      <w:fldChar w:fldCharType="separate"/>
    </w:r>
    <w:r w:rsidR="0069222C">
      <w:rPr>
        <w:noProof/>
      </w:rPr>
      <w:t>1</w:t>
    </w:r>
    <w:r>
      <w:fldChar w:fldCharType="end"/>
    </w:r>
  </w:p>
  <w:p w:rsidR="00DA39DB" w:rsidRDefault="00893822" w:rsidP="00C00493">
    <w:pPr>
      <w:pStyle w:val="Piedepgina"/>
      <w:jc w:val="center"/>
    </w:pPr>
    <w:r>
      <w:rPr>
        <w:rFonts w:ascii="Lato" w:hAnsi="Lato"/>
        <w:noProof/>
        <w:sz w:val="18"/>
        <w:szCs w:val="18"/>
        <w:lang w:val="es-AR" w:eastAsia="es-AR"/>
      </w:rPr>
      <w:drawing>
        <wp:inline distT="0" distB="0" distL="0" distR="0">
          <wp:extent cx="2493645" cy="519430"/>
          <wp:effectExtent l="0" t="0" r="190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5194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0D" w:rsidRDefault="007A330D" w:rsidP="00B156FE">
      <w:r>
        <w:separator/>
      </w:r>
    </w:p>
  </w:footnote>
  <w:footnote w:type="continuationSeparator" w:id="0">
    <w:p w:rsidR="007A330D" w:rsidRDefault="007A330D" w:rsidP="00B15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DB" w:rsidRDefault="00DA39DB" w:rsidP="00C00493">
    <w:pPr>
      <w:pStyle w:val="Encabezado"/>
      <w:jc w:val="center"/>
    </w:pPr>
  </w:p>
  <w:p w:rsidR="00DA39DB" w:rsidRDefault="0069222C" w:rsidP="0069222C">
    <w:pPr>
      <w:pStyle w:val="Encabezado"/>
      <w:jc w:val="center"/>
    </w:pPr>
    <w:r>
      <w:rPr>
        <w:noProof/>
        <w:lang w:val="es-AR" w:eastAsia="es-AR"/>
      </w:rPr>
      <w:drawing>
        <wp:inline distT="0" distB="0" distL="0" distR="0" wp14:anchorId="67CEB959" wp14:editId="00A9677F">
          <wp:extent cx="2432685" cy="621665"/>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621665"/>
                  </a:xfrm>
                  <a:prstGeom prst="rect">
                    <a:avLst/>
                  </a:prstGeom>
                  <a:noFill/>
                </pic:spPr>
              </pic:pic>
            </a:graphicData>
          </a:graphic>
        </wp:inline>
      </w:drawing>
    </w:r>
  </w:p>
  <w:p w:rsidR="00DA39DB" w:rsidRDefault="00DA39DB" w:rsidP="00C004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9DB" w:rsidRDefault="0069222C" w:rsidP="0069222C">
    <w:pPr>
      <w:pStyle w:val="Encabezado"/>
      <w:jc w:val="center"/>
    </w:pPr>
    <w:r>
      <w:rPr>
        <w:noProof/>
        <w:lang w:val="es-AR" w:eastAsia="es-AR"/>
      </w:rPr>
      <w:drawing>
        <wp:inline distT="0" distB="0" distL="0" distR="0" wp14:anchorId="7A395764" wp14:editId="04DAA3AC">
          <wp:extent cx="2432685" cy="6216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621665"/>
                  </a:xfrm>
                  <a:prstGeom prst="rect">
                    <a:avLst/>
                  </a:prstGeom>
                  <a:noFill/>
                </pic:spPr>
              </pic:pic>
            </a:graphicData>
          </a:graphic>
        </wp:inline>
      </w:drawing>
    </w:r>
  </w:p>
  <w:p w:rsidR="00DA39DB" w:rsidRDefault="00893822">
    <w:pPr>
      <w:pStyle w:val="Encabezado"/>
    </w:pPr>
    <w:r>
      <w:rPr>
        <w:noProof/>
        <w:lang w:val="es-AR" w:eastAsia="es-AR"/>
      </w:rPr>
      <mc:AlternateContent>
        <mc:Choice Requires="wps">
          <w:drawing>
            <wp:anchor distT="4294967295" distB="4294967295" distL="114300" distR="114300" simplePos="0" relativeHeight="251656704" behindDoc="0" locked="0" layoutInCell="1" allowOverlap="1" wp14:anchorId="7E7D9BFE" wp14:editId="33D656B6">
              <wp:simplePos x="0" y="0"/>
              <wp:positionH relativeFrom="column">
                <wp:posOffset>-358775</wp:posOffset>
              </wp:positionH>
              <wp:positionV relativeFrom="paragraph">
                <wp:posOffset>429894</wp:posOffset>
              </wp:positionV>
              <wp:extent cx="6372225" cy="0"/>
              <wp:effectExtent l="0" t="0" r="9525" b="19050"/>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a:noFill/>
                      <a:ln w="12700" cap="flat" cmpd="sng" algn="ctr">
                        <a:solidFill>
                          <a:srgbClr val="A5A5A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3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5pt,33.85pt" to="47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" strokecolor="#a5a5a5" strokeweight="1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1780652"/>
    <w:multiLevelType w:val="hybridMultilevel"/>
    <w:tmpl w:val="A98624A4"/>
    <w:lvl w:ilvl="0" w:tplc="E5F8FEC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1E1788"/>
    <w:multiLevelType w:val="hybridMultilevel"/>
    <w:tmpl w:val="22B49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633328"/>
    <w:multiLevelType w:val="singleLevel"/>
    <w:tmpl w:val="8BC45E5C"/>
    <w:lvl w:ilvl="0">
      <w:start w:val="7"/>
      <w:numFmt w:val="lowerLetter"/>
      <w:lvlText w:val="%1)"/>
      <w:legacy w:legacy="1" w:legacySpace="0" w:legacyIndent="283"/>
      <w:lvlJc w:val="left"/>
      <w:pPr>
        <w:ind w:left="283" w:hanging="283"/>
      </w:pPr>
    </w:lvl>
  </w:abstractNum>
  <w:abstractNum w:abstractNumId="8">
    <w:nsid w:val="16CD7137"/>
    <w:multiLevelType w:val="hybridMultilevel"/>
    <w:tmpl w:val="36026B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176C31"/>
    <w:multiLevelType w:val="hybridMultilevel"/>
    <w:tmpl w:val="E33C200A"/>
    <w:lvl w:ilvl="0" w:tplc="0C0A000F">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245743CA"/>
    <w:multiLevelType w:val="hybridMultilevel"/>
    <w:tmpl w:val="BA9435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F50CC2"/>
    <w:multiLevelType w:val="hybridMultilevel"/>
    <w:tmpl w:val="AFAE3F14"/>
    <w:lvl w:ilvl="0" w:tplc="FA845156">
      <w:start w:val="1"/>
      <w:numFmt w:val="lowerLetter"/>
      <w:lvlText w:val="%1)"/>
      <w:lvlJc w:val="left"/>
      <w:pPr>
        <w:tabs>
          <w:tab w:val="num" w:pos="645"/>
        </w:tabs>
        <w:ind w:left="645" w:hanging="360"/>
      </w:pPr>
      <w:rPr>
        <w:rFonts w:hint="default"/>
      </w:rPr>
    </w:lvl>
    <w:lvl w:ilvl="1" w:tplc="0C0A0019" w:tentative="1">
      <w:start w:val="1"/>
      <w:numFmt w:val="lowerLetter"/>
      <w:lvlText w:val="%2."/>
      <w:lvlJc w:val="left"/>
      <w:pPr>
        <w:tabs>
          <w:tab w:val="num" w:pos="1365"/>
        </w:tabs>
        <w:ind w:left="1365" w:hanging="360"/>
      </w:pPr>
    </w:lvl>
    <w:lvl w:ilvl="2" w:tplc="0C0A001B" w:tentative="1">
      <w:start w:val="1"/>
      <w:numFmt w:val="lowerRoman"/>
      <w:lvlText w:val="%3."/>
      <w:lvlJc w:val="right"/>
      <w:pPr>
        <w:tabs>
          <w:tab w:val="num" w:pos="2085"/>
        </w:tabs>
        <w:ind w:left="2085" w:hanging="180"/>
      </w:pPr>
    </w:lvl>
    <w:lvl w:ilvl="3" w:tplc="0C0A000F" w:tentative="1">
      <w:start w:val="1"/>
      <w:numFmt w:val="decimal"/>
      <w:lvlText w:val="%4."/>
      <w:lvlJc w:val="left"/>
      <w:pPr>
        <w:tabs>
          <w:tab w:val="num" w:pos="2805"/>
        </w:tabs>
        <w:ind w:left="2805" w:hanging="360"/>
      </w:pPr>
    </w:lvl>
    <w:lvl w:ilvl="4" w:tplc="0C0A0019" w:tentative="1">
      <w:start w:val="1"/>
      <w:numFmt w:val="lowerLetter"/>
      <w:lvlText w:val="%5."/>
      <w:lvlJc w:val="left"/>
      <w:pPr>
        <w:tabs>
          <w:tab w:val="num" w:pos="3525"/>
        </w:tabs>
        <w:ind w:left="3525" w:hanging="360"/>
      </w:pPr>
    </w:lvl>
    <w:lvl w:ilvl="5" w:tplc="0C0A001B" w:tentative="1">
      <w:start w:val="1"/>
      <w:numFmt w:val="lowerRoman"/>
      <w:lvlText w:val="%6."/>
      <w:lvlJc w:val="right"/>
      <w:pPr>
        <w:tabs>
          <w:tab w:val="num" w:pos="4245"/>
        </w:tabs>
        <w:ind w:left="4245" w:hanging="180"/>
      </w:pPr>
    </w:lvl>
    <w:lvl w:ilvl="6" w:tplc="0C0A000F" w:tentative="1">
      <w:start w:val="1"/>
      <w:numFmt w:val="decimal"/>
      <w:lvlText w:val="%7."/>
      <w:lvlJc w:val="left"/>
      <w:pPr>
        <w:tabs>
          <w:tab w:val="num" w:pos="4965"/>
        </w:tabs>
        <w:ind w:left="4965" w:hanging="360"/>
      </w:pPr>
    </w:lvl>
    <w:lvl w:ilvl="7" w:tplc="0C0A0019" w:tentative="1">
      <w:start w:val="1"/>
      <w:numFmt w:val="lowerLetter"/>
      <w:lvlText w:val="%8."/>
      <w:lvlJc w:val="left"/>
      <w:pPr>
        <w:tabs>
          <w:tab w:val="num" w:pos="5685"/>
        </w:tabs>
        <w:ind w:left="5685" w:hanging="360"/>
      </w:pPr>
    </w:lvl>
    <w:lvl w:ilvl="8" w:tplc="0C0A001B" w:tentative="1">
      <w:start w:val="1"/>
      <w:numFmt w:val="lowerRoman"/>
      <w:lvlText w:val="%9."/>
      <w:lvlJc w:val="right"/>
      <w:pPr>
        <w:tabs>
          <w:tab w:val="num" w:pos="6405"/>
        </w:tabs>
        <w:ind w:left="6405" w:hanging="180"/>
      </w:pPr>
    </w:lvl>
  </w:abstractNum>
  <w:abstractNum w:abstractNumId="12">
    <w:nsid w:val="287B359D"/>
    <w:multiLevelType w:val="hybridMultilevel"/>
    <w:tmpl w:val="1898EE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130374D"/>
    <w:multiLevelType w:val="hybridMultilevel"/>
    <w:tmpl w:val="955A05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F64A78"/>
    <w:multiLevelType w:val="singleLevel"/>
    <w:tmpl w:val="73D8A2AA"/>
    <w:lvl w:ilvl="0">
      <w:start w:val="1"/>
      <w:numFmt w:val="lowerLetter"/>
      <w:lvlText w:val="%1)"/>
      <w:legacy w:legacy="1" w:legacySpace="0" w:legacyIndent="283"/>
      <w:lvlJc w:val="left"/>
      <w:pPr>
        <w:ind w:left="283" w:hanging="283"/>
      </w:pPr>
    </w:lvl>
  </w:abstractNum>
  <w:abstractNum w:abstractNumId="15">
    <w:nsid w:val="439C02CD"/>
    <w:multiLevelType w:val="hybridMultilevel"/>
    <w:tmpl w:val="1E202D46"/>
    <w:lvl w:ilvl="0" w:tplc="1DAA7C2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4912DC0"/>
    <w:multiLevelType w:val="hybridMultilevel"/>
    <w:tmpl w:val="F5C4FA38"/>
    <w:lvl w:ilvl="0" w:tplc="DE1EB2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7681FED"/>
    <w:multiLevelType w:val="hybridMultilevel"/>
    <w:tmpl w:val="9EB2A88E"/>
    <w:lvl w:ilvl="0" w:tplc="5C8E4F9E">
      <w:start w:val="4"/>
      <w:numFmt w:val="bullet"/>
      <w:lvlText w:val=""/>
      <w:lvlJc w:val="left"/>
      <w:pPr>
        <w:tabs>
          <w:tab w:val="num" w:pos="720"/>
        </w:tabs>
        <w:ind w:left="720" w:hanging="360"/>
      </w:pPr>
      <w:rPr>
        <w:rFonts w:ascii="Symbol" w:eastAsia="Times New Roman" w:hAnsi="Symbol" w:cs="Times New Roman" w:hint="default"/>
        <w:sz w:val="3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8D546C6"/>
    <w:multiLevelType w:val="hybridMultilevel"/>
    <w:tmpl w:val="B96E6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B2E6F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4B303DA0"/>
    <w:multiLevelType w:val="hybridMultilevel"/>
    <w:tmpl w:val="12D03DF8"/>
    <w:lvl w:ilvl="0" w:tplc="895E804C">
      <w:start w:val="1"/>
      <w:numFmt w:val="decimal"/>
      <w:lvlText w:val="%1."/>
      <w:lvlJc w:val="left"/>
      <w:pPr>
        <w:ind w:left="645" w:hanging="36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21">
    <w:nsid w:val="4E320B9F"/>
    <w:multiLevelType w:val="hybridMultilevel"/>
    <w:tmpl w:val="07BE51EC"/>
    <w:lvl w:ilvl="0" w:tplc="F26E06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31F24A2"/>
    <w:multiLevelType w:val="hybridMultilevel"/>
    <w:tmpl w:val="8DB83EC2"/>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CD76C56"/>
    <w:multiLevelType w:val="hybridMultilevel"/>
    <w:tmpl w:val="D5C68B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59F3F21"/>
    <w:multiLevelType w:val="hybridMultilevel"/>
    <w:tmpl w:val="EEC6D1F0"/>
    <w:lvl w:ilvl="0" w:tplc="026AF9FC">
      <w:start w:val="1"/>
      <w:numFmt w:val="lowerLetter"/>
      <w:lvlText w:val="%1)"/>
      <w:lvlJc w:val="left"/>
      <w:pPr>
        <w:tabs>
          <w:tab w:val="num" w:pos="645"/>
        </w:tabs>
        <w:ind w:left="645" w:hanging="360"/>
      </w:pPr>
      <w:rPr>
        <w:rFonts w:hint="default"/>
      </w:rPr>
    </w:lvl>
    <w:lvl w:ilvl="1" w:tplc="0C0A0019" w:tentative="1">
      <w:start w:val="1"/>
      <w:numFmt w:val="lowerLetter"/>
      <w:lvlText w:val="%2."/>
      <w:lvlJc w:val="left"/>
      <w:pPr>
        <w:tabs>
          <w:tab w:val="num" w:pos="1365"/>
        </w:tabs>
        <w:ind w:left="1365" w:hanging="360"/>
      </w:pPr>
    </w:lvl>
    <w:lvl w:ilvl="2" w:tplc="0C0A001B" w:tentative="1">
      <w:start w:val="1"/>
      <w:numFmt w:val="lowerRoman"/>
      <w:lvlText w:val="%3."/>
      <w:lvlJc w:val="right"/>
      <w:pPr>
        <w:tabs>
          <w:tab w:val="num" w:pos="2085"/>
        </w:tabs>
        <w:ind w:left="2085" w:hanging="180"/>
      </w:pPr>
    </w:lvl>
    <w:lvl w:ilvl="3" w:tplc="0C0A000F" w:tentative="1">
      <w:start w:val="1"/>
      <w:numFmt w:val="decimal"/>
      <w:lvlText w:val="%4."/>
      <w:lvlJc w:val="left"/>
      <w:pPr>
        <w:tabs>
          <w:tab w:val="num" w:pos="2805"/>
        </w:tabs>
        <w:ind w:left="2805" w:hanging="360"/>
      </w:pPr>
    </w:lvl>
    <w:lvl w:ilvl="4" w:tplc="0C0A0019" w:tentative="1">
      <w:start w:val="1"/>
      <w:numFmt w:val="lowerLetter"/>
      <w:lvlText w:val="%5."/>
      <w:lvlJc w:val="left"/>
      <w:pPr>
        <w:tabs>
          <w:tab w:val="num" w:pos="3525"/>
        </w:tabs>
        <w:ind w:left="3525" w:hanging="360"/>
      </w:pPr>
    </w:lvl>
    <w:lvl w:ilvl="5" w:tplc="0C0A001B" w:tentative="1">
      <w:start w:val="1"/>
      <w:numFmt w:val="lowerRoman"/>
      <w:lvlText w:val="%6."/>
      <w:lvlJc w:val="right"/>
      <w:pPr>
        <w:tabs>
          <w:tab w:val="num" w:pos="4245"/>
        </w:tabs>
        <w:ind w:left="4245" w:hanging="180"/>
      </w:pPr>
    </w:lvl>
    <w:lvl w:ilvl="6" w:tplc="0C0A000F" w:tentative="1">
      <w:start w:val="1"/>
      <w:numFmt w:val="decimal"/>
      <w:lvlText w:val="%7."/>
      <w:lvlJc w:val="left"/>
      <w:pPr>
        <w:tabs>
          <w:tab w:val="num" w:pos="4965"/>
        </w:tabs>
        <w:ind w:left="4965" w:hanging="360"/>
      </w:pPr>
    </w:lvl>
    <w:lvl w:ilvl="7" w:tplc="0C0A0019" w:tentative="1">
      <w:start w:val="1"/>
      <w:numFmt w:val="lowerLetter"/>
      <w:lvlText w:val="%8."/>
      <w:lvlJc w:val="left"/>
      <w:pPr>
        <w:tabs>
          <w:tab w:val="num" w:pos="5685"/>
        </w:tabs>
        <w:ind w:left="5685" w:hanging="360"/>
      </w:pPr>
    </w:lvl>
    <w:lvl w:ilvl="8" w:tplc="0C0A001B" w:tentative="1">
      <w:start w:val="1"/>
      <w:numFmt w:val="lowerRoman"/>
      <w:lvlText w:val="%9."/>
      <w:lvlJc w:val="right"/>
      <w:pPr>
        <w:tabs>
          <w:tab w:val="num" w:pos="6405"/>
        </w:tabs>
        <w:ind w:left="6405" w:hanging="180"/>
      </w:pPr>
    </w:lvl>
  </w:abstractNum>
  <w:abstractNum w:abstractNumId="25">
    <w:nsid w:val="673E1243"/>
    <w:multiLevelType w:val="singleLevel"/>
    <w:tmpl w:val="73D8A2AA"/>
    <w:lvl w:ilvl="0">
      <w:start w:val="1"/>
      <w:numFmt w:val="lowerLetter"/>
      <w:lvlText w:val="%1)"/>
      <w:legacy w:legacy="1" w:legacySpace="0" w:legacyIndent="283"/>
      <w:lvlJc w:val="left"/>
      <w:pPr>
        <w:ind w:left="283" w:hanging="283"/>
      </w:pPr>
    </w:lvl>
  </w:abstractNum>
  <w:abstractNum w:abstractNumId="26">
    <w:nsid w:val="6A866141"/>
    <w:multiLevelType w:val="singleLevel"/>
    <w:tmpl w:val="9E12AA82"/>
    <w:lvl w:ilvl="0">
      <w:start w:val="5"/>
      <w:numFmt w:val="lowerLetter"/>
      <w:lvlText w:val="%1)"/>
      <w:legacy w:legacy="1" w:legacySpace="0" w:legacyIndent="283"/>
      <w:lvlJc w:val="left"/>
      <w:pPr>
        <w:ind w:left="283" w:hanging="283"/>
      </w:pPr>
    </w:lvl>
  </w:abstractNum>
  <w:abstractNum w:abstractNumId="27">
    <w:nsid w:val="6B031F81"/>
    <w:multiLevelType w:val="hybridMultilevel"/>
    <w:tmpl w:val="C09A48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FD91D74"/>
    <w:multiLevelType w:val="hybridMultilevel"/>
    <w:tmpl w:val="3CB452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4634195"/>
    <w:multiLevelType w:val="hybridMultilevel"/>
    <w:tmpl w:val="5B960B8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7263785"/>
    <w:multiLevelType w:val="singleLevel"/>
    <w:tmpl w:val="46440F10"/>
    <w:lvl w:ilvl="0">
      <w:start w:val="6"/>
      <w:numFmt w:val="lowerLetter"/>
      <w:lvlText w:val="%1)"/>
      <w:legacy w:legacy="1" w:legacySpace="0" w:legacyIndent="283"/>
      <w:lvlJc w:val="left"/>
      <w:pPr>
        <w:ind w:left="283" w:hanging="283"/>
      </w:pPr>
    </w:lvl>
  </w:abstractNum>
  <w:abstractNum w:abstractNumId="31">
    <w:nsid w:val="7F6526B6"/>
    <w:multiLevelType w:val="hybridMultilevel"/>
    <w:tmpl w:val="B2C0E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24"/>
  </w:num>
  <w:num w:numId="4">
    <w:abstractNumId w:val="17"/>
  </w:num>
  <w:num w:numId="5">
    <w:abstractNumId w:val="8"/>
  </w:num>
  <w:num w:numId="6">
    <w:abstractNumId w:val="18"/>
  </w:num>
  <w:num w:numId="7">
    <w:abstractNumId w:val="10"/>
  </w:num>
  <w:num w:numId="8">
    <w:abstractNumId w:val="12"/>
  </w:num>
  <w:num w:numId="9">
    <w:abstractNumId w:val="9"/>
  </w:num>
  <w:num w:numId="10">
    <w:abstractNumId w:val="31"/>
  </w:num>
  <w:num w:numId="11">
    <w:abstractNumId w:val="6"/>
  </w:num>
  <w:num w:numId="12">
    <w:abstractNumId w:val="19"/>
  </w:num>
  <w:num w:numId="13">
    <w:abstractNumId w:val="20"/>
  </w:num>
  <w:num w:numId="14">
    <w:abstractNumId w:val="22"/>
  </w:num>
  <w:num w:numId="15">
    <w:abstractNumId w:val="25"/>
  </w:num>
  <w:num w:numId="16">
    <w:abstractNumId w:val="26"/>
  </w:num>
  <w:num w:numId="17">
    <w:abstractNumId w:val="30"/>
  </w:num>
  <w:num w:numId="18">
    <w:abstractNumId w:val="7"/>
  </w:num>
  <w:num w:numId="19">
    <w:abstractNumId w:val="14"/>
  </w:num>
  <w:num w:numId="20">
    <w:abstractNumId w:val="23"/>
  </w:num>
  <w:num w:numId="21">
    <w:abstractNumId w:val="16"/>
  </w:num>
  <w:num w:numId="22">
    <w:abstractNumId w:val="13"/>
  </w:num>
  <w:num w:numId="23">
    <w:abstractNumId w:val="15"/>
  </w:num>
  <w:num w:numId="24">
    <w:abstractNumId w:val="27"/>
  </w:num>
  <w:num w:numId="25">
    <w:abstractNumId w:val="5"/>
  </w:num>
  <w:num w:numId="26">
    <w:abstractNumId w:val="28"/>
  </w:num>
  <w:num w:numId="27">
    <w:abstractNumId w:val="21"/>
  </w:num>
  <w:num w:numId="28">
    <w:abstractNumId w:val="0"/>
  </w:num>
  <w:num w:numId="29">
    <w:abstractNumId w:val="1"/>
  </w:num>
  <w:num w:numId="30">
    <w:abstractNumId w:val="2"/>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5C"/>
    <w:rsid w:val="00045C5C"/>
    <w:rsid w:val="00056F33"/>
    <w:rsid w:val="000721C8"/>
    <w:rsid w:val="000940D4"/>
    <w:rsid w:val="001011FA"/>
    <w:rsid w:val="00107E66"/>
    <w:rsid w:val="00127899"/>
    <w:rsid w:val="00186105"/>
    <w:rsid w:val="00196D3A"/>
    <w:rsid w:val="001C59F7"/>
    <w:rsid w:val="001D694A"/>
    <w:rsid w:val="0020481D"/>
    <w:rsid w:val="00213C30"/>
    <w:rsid w:val="002A5F96"/>
    <w:rsid w:val="002B71F7"/>
    <w:rsid w:val="002E508D"/>
    <w:rsid w:val="002E6106"/>
    <w:rsid w:val="00313243"/>
    <w:rsid w:val="00334608"/>
    <w:rsid w:val="00344DD7"/>
    <w:rsid w:val="00363332"/>
    <w:rsid w:val="00373D74"/>
    <w:rsid w:val="003E76FC"/>
    <w:rsid w:val="003F7D95"/>
    <w:rsid w:val="004026BB"/>
    <w:rsid w:val="0046228D"/>
    <w:rsid w:val="00467CB4"/>
    <w:rsid w:val="004A73D1"/>
    <w:rsid w:val="00520C73"/>
    <w:rsid w:val="00573361"/>
    <w:rsid w:val="005B09CE"/>
    <w:rsid w:val="005C599D"/>
    <w:rsid w:val="005D0E49"/>
    <w:rsid w:val="0060254B"/>
    <w:rsid w:val="006112E8"/>
    <w:rsid w:val="006478E6"/>
    <w:rsid w:val="0069222C"/>
    <w:rsid w:val="00693588"/>
    <w:rsid w:val="0069709C"/>
    <w:rsid w:val="006E2CD3"/>
    <w:rsid w:val="00704FDE"/>
    <w:rsid w:val="00734179"/>
    <w:rsid w:val="00761B6D"/>
    <w:rsid w:val="00763292"/>
    <w:rsid w:val="007A330D"/>
    <w:rsid w:val="007A3AE7"/>
    <w:rsid w:val="007B634C"/>
    <w:rsid w:val="00806ACC"/>
    <w:rsid w:val="00893822"/>
    <w:rsid w:val="008A3A47"/>
    <w:rsid w:val="008B000E"/>
    <w:rsid w:val="008B735E"/>
    <w:rsid w:val="008C18D9"/>
    <w:rsid w:val="008D2C58"/>
    <w:rsid w:val="008E0AB1"/>
    <w:rsid w:val="0092406B"/>
    <w:rsid w:val="00924408"/>
    <w:rsid w:val="009B6A45"/>
    <w:rsid w:val="009C0D3E"/>
    <w:rsid w:val="009D6044"/>
    <w:rsid w:val="00A02DEF"/>
    <w:rsid w:val="00A05A04"/>
    <w:rsid w:val="00A55FBE"/>
    <w:rsid w:val="00A80E2A"/>
    <w:rsid w:val="00A82C30"/>
    <w:rsid w:val="00AA5356"/>
    <w:rsid w:val="00AC0AC7"/>
    <w:rsid w:val="00B0614F"/>
    <w:rsid w:val="00B156FE"/>
    <w:rsid w:val="00B44654"/>
    <w:rsid w:val="00B77FCF"/>
    <w:rsid w:val="00B937BE"/>
    <w:rsid w:val="00B95CC5"/>
    <w:rsid w:val="00BD3FB6"/>
    <w:rsid w:val="00BF2712"/>
    <w:rsid w:val="00C00493"/>
    <w:rsid w:val="00C0747F"/>
    <w:rsid w:val="00C12647"/>
    <w:rsid w:val="00C266A8"/>
    <w:rsid w:val="00C66079"/>
    <w:rsid w:val="00CA0CDD"/>
    <w:rsid w:val="00CA2F58"/>
    <w:rsid w:val="00CC646B"/>
    <w:rsid w:val="00CC7609"/>
    <w:rsid w:val="00D10FD1"/>
    <w:rsid w:val="00D4319F"/>
    <w:rsid w:val="00D432A7"/>
    <w:rsid w:val="00D57920"/>
    <w:rsid w:val="00DA39DB"/>
    <w:rsid w:val="00DC08DE"/>
    <w:rsid w:val="00E13D3A"/>
    <w:rsid w:val="00E5285D"/>
    <w:rsid w:val="00E53D41"/>
    <w:rsid w:val="00F838BD"/>
    <w:rsid w:val="00FC55AD"/>
    <w:rsid w:val="00FF02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2E6106"/>
    <w:pPr>
      <w:keepNext/>
      <w:outlineLvl w:val="0"/>
    </w:pPr>
    <w:rPr>
      <w:rFonts w:ascii="Arial" w:hAnsi="Arial"/>
      <w:b/>
      <w:sz w:val="16"/>
      <w:szCs w:val="20"/>
      <w:lang w:val="en-US"/>
    </w:rPr>
  </w:style>
  <w:style w:type="paragraph" w:styleId="Ttulo2">
    <w:name w:val="heading 2"/>
    <w:basedOn w:val="Normal"/>
    <w:next w:val="Normal"/>
    <w:link w:val="Ttulo2Car"/>
    <w:qFormat/>
    <w:rsid w:val="002E6106"/>
    <w:pPr>
      <w:keepNext/>
      <w:jc w:val="both"/>
      <w:outlineLvl w:val="1"/>
    </w:pPr>
    <w:rPr>
      <w:rFonts w:ascii="Arial" w:hAnsi="Arial"/>
      <w:b/>
      <w:sz w:val="18"/>
      <w:szCs w:val="20"/>
      <w:lang w:val="es-ES_tradnl"/>
    </w:rPr>
  </w:style>
  <w:style w:type="paragraph" w:styleId="Ttulo3">
    <w:name w:val="heading 3"/>
    <w:basedOn w:val="Normal"/>
    <w:next w:val="Normal"/>
    <w:link w:val="Ttulo3Car"/>
    <w:qFormat/>
    <w:rsid w:val="002E6106"/>
    <w:pPr>
      <w:keepNext/>
      <w:pBdr>
        <w:top w:val="single" w:sz="4" w:space="1" w:color="auto"/>
        <w:left w:val="single" w:sz="4" w:space="4" w:color="auto"/>
        <w:bottom w:val="single" w:sz="4" w:space="1" w:color="auto"/>
        <w:right w:val="single" w:sz="4" w:space="4" w:color="auto"/>
      </w:pBdr>
      <w:shd w:val="solid" w:color="FFFF00" w:fill="auto"/>
      <w:tabs>
        <w:tab w:val="left" w:pos="284"/>
      </w:tabs>
      <w:ind w:left="284" w:right="141" w:hanging="284"/>
      <w:jc w:val="both"/>
      <w:outlineLvl w:val="2"/>
    </w:pPr>
    <w:rPr>
      <w:rFonts w:ascii="Arial" w:hAnsi="Arial"/>
      <w:b/>
      <w:color w:val="000000"/>
      <w:sz w:val="20"/>
      <w:szCs w:val="20"/>
      <w:lang w:val="es-ES_tradnl"/>
    </w:rPr>
  </w:style>
  <w:style w:type="paragraph" w:styleId="Ttulo4">
    <w:name w:val="heading 4"/>
    <w:basedOn w:val="Normal"/>
    <w:next w:val="Normal"/>
    <w:link w:val="Ttulo4Car"/>
    <w:qFormat/>
    <w:rsid w:val="002E6106"/>
    <w:pPr>
      <w:keepNext/>
      <w:tabs>
        <w:tab w:val="left" w:pos="-720"/>
      </w:tabs>
      <w:suppressAutoHyphens/>
      <w:spacing w:before="60" w:line="288" w:lineRule="auto"/>
      <w:jc w:val="both"/>
      <w:outlineLvl w:val="3"/>
    </w:pPr>
    <w:rPr>
      <w:rFonts w:ascii="Arial" w:hAnsi="Arial"/>
      <w:b/>
      <w:spacing w:val="20"/>
      <w:position w:val="2"/>
      <w:szCs w:val="20"/>
      <w:lang w:val="es-ES_tradnl"/>
    </w:rPr>
  </w:style>
  <w:style w:type="paragraph" w:styleId="Ttulo5">
    <w:name w:val="heading 5"/>
    <w:basedOn w:val="Normal"/>
    <w:next w:val="Normal"/>
    <w:link w:val="Ttulo5Car"/>
    <w:qFormat/>
    <w:rsid w:val="002E6106"/>
    <w:pPr>
      <w:keepNext/>
      <w:spacing w:before="60"/>
      <w:jc w:val="center"/>
      <w:outlineLvl w:val="4"/>
    </w:pPr>
    <w:rPr>
      <w:rFonts w:ascii="Arial" w:hAnsi="Arial"/>
      <w:b/>
      <w:color w:val="000000"/>
      <w:szCs w:val="20"/>
      <w:lang w:val="es-ES_tradnl"/>
    </w:rPr>
  </w:style>
  <w:style w:type="paragraph" w:styleId="Ttulo6">
    <w:name w:val="heading 6"/>
    <w:basedOn w:val="Normal"/>
    <w:next w:val="Normal"/>
    <w:link w:val="Ttulo6Car"/>
    <w:qFormat/>
    <w:rsid w:val="002E6106"/>
    <w:pPr>
      <w:keepNext/>
      <w:pBdr>
        <w:top w:val="single" w:sz="4" w:space="1" w:color="auto"/>
        <w:left w:val="single" w:sz="4" w:space="4" w:color="auto"/>
        <w:bottom w:val="single" w:sz="4" w:space="1" w:color="auto"/>
        <w:right w:val="single" w:sz="4" w:space="4" w:color="auto"/>
      </w:pBdr>
      <w:shd w:val="solid" w:color="FFFF00" w:fill="auto"/>
      <w:tabs>
        <w:tab w:val="left" w:pos="1276"/>
      </w:tabs>
      <w:ind w:left="142" w:right="141"/>
      <w:jc w:val="both"/>
      <w:outlineLvl w:val="5"/>
    </w:pPr>
    <w:rPr>
      <w:rFonts w:ascii="Arial" w:hAnsi="Arial"/>
      <w:b/>
      <w:color w:val="00000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04FDE"/>
    <w:rPr>
      <w:rFonts w:ascii="Tahoma" w:hAnsi="Tahoma" w:cs="Tahoma"/>
      <w:sz w:val="16"/>
      <w:szCs w:val="16"/>
    </w:rPr>
  </w:style>
  <w:style w:type="paragraph" w:styleId="Sinespaciado">
    <w:name w:val="No Spacing"/>
    <w:link w:val="SinespaciadoCar"/>
    <w:uiPriority w:val="1"/>
    <w:qFormat/>
    <w:rsid w:val="005B09CE"/>
    <w:rPr>
      <w:rFonts w:ascii="Calibri" w:hAnsi="Calibri"/>
      <w:sz w:val="22"/>
      <w:szCs w:val="22"/>
      <w:lang w:val="es-ES" w:eastAsia="en-US"/>
    </w:rPr>
  </w:style>
  <w:style w:type="character" w:customStyle="1" w:styleId="SinespaciadoCar">
    <w:name w:val="Sin espaciado Car"/>
    <w:link w:val="Sinespaciado"/>
    <w:uiPriority w:val="1"/>
    <w:rsid w:val="005B09CE"/>
    <w:rPr>
      <w:rFonts w:ascii="Calibri" w:hAnsi="Calibri"/>
      <w:sz w:val="22"/>
      <w:szCs w:val="22"/>
      <w:lang w:val="es-ES" w:eastAsia="en-US" w:bidi="ar-SA"/>
    </w:rPr>
  </w:style>
  <w:style w:type="paragraph" w:styleId="Encabezado">
    <w:name w:val="header"/>
    <w:basedOn w:val="Normal"/>
    <w:link w:val="EncabezadoCar"/>
    <w:uiPriority w:val="99"/>
    <w:rsid w:val="00B156FE"/>
    <w:pPr>
      <w:tabs>
        <w:tab w:val="center" w:pos="4252"/>
        <w:tab w:val="right" w:pos="8504"/>
      </w:tabs>
    </w:pPr>
  </w:style>
  <w:style w:type="character" w:customStyle="1" w:styleId="EncabezadoCar">
    <w:name w:val="Encabezado Car"/>
    <w:link w:val="Encabezado"/>
    <w:uiPriority w:val="99"/>
    <w:rsid w:val="00B156FE"/>
    <w:rPr>
      <w:sz w:val="24"/>
      <w:szCs w:val="24"/>
    </w:rPr>
  </w:style>
  <w:style w:type="paragraph" w:styleId="Piedepgina">
    <w:name w:val="footer"/>
    <w:basedOn w:val="Normal"/>
    <w:link w:val="PiedepginaCar"/>
    <w:uiPriority w:val="99"/>
    <w:rsid w:val="00B156FE"/>
    <w:pPr>
      <w:tabs>
        <w:tab w:val="center" w:pos="4252"/>
        <w:tab w:val="right" w:pos="8504"/>
      </w:tabs>
    </w:pPr>
  </w:style>
  <w:style w:type="character" w:customStyle="1" w:styleId="PiedepginaCar">
    <w:name w:val="Pie de página Car"/>
    <w:link w:val="Piedepgina"/>
    <w:uiPriority w:val="99"/>
    <w:rsid w:val="00B156FE"/>
    <w:rPr>
      <w:sz w:val="24"/>
      <w:szCs w:val="24"/>
    </w:rPr>
  </w:style>
  <w:style w:type="paragraph" w:styleId="Textoindependiente">
    <w:name w:val="Body Text"/>
    <w:basedOn w:val="Normal"/>
    <w:link w:val="TextoindependienteCar"/>
    <w:rsid w:val="00CA0CDD"/>
    <w:pPr>
      <w:tabs>
        <w:tab w:val="left" w:pos="284"/>
        <w:tab w:val="left" w:pos="567"/>
        <w:tab w:val="left" w:pos="5103"/>
        <w:tab w:val="left" w:pos="5387"/>
      </w:tabs>
      <w:jc w:val="right"/>
    </w:pPr>
    <w:rPr>
      <w:rFonts w:ascii="Arial" w:hAnsi="Arial"/>
      <w:szCs w:val="20"/>
      <w:lang w:val="es-ES_tradnl"/>
    </w:rPr>
  </w:style>
  <w:style w:type="character" w:customStyle="1" w:styleId="TextoindependienteCar">
    <w:name w:val="Texto independiente Car"/>
    <w:link w:val="Textoindependiente"/>
    <w:rsid w:val="00CA0CDD"/>
    <w:rPr>
      <w:rFonts w:ascii="Arial" w:hAnsi="Arial"/>
      <w:sz w:val="24"/>
      <w:lang w:val="es-ES_tradnl"/>
    </w:rPr>
  </w:style>
  <w:style w:type="paragraph" w:styleId="Sangradetextonormal">
    <w:name w:val="Body Text Indent"/>
    <w:basedOn w:val="Normal"/>
    <w:link w:val="SangradetextonormalCar"/>
    <w:rsid w:val="00CA0CDD"/>
    <w:pPr>
      <w:tabs>
        <w:tab w:val="left" w:pos="284"/>
        <w:tab w:val="left" w:pos="567"/>
      </w:tabs>
      <w:suppressAutoHyphens/>
      <w:spacing w:line="240" w:lineRule="exact"/>
      <w:ind w:left="567" w:hanging="567"/>
      <w:jc w:val="both"/>
    </w:pPr>
    <w:rPr>
      <w:rFonts w:ascii="Arial" w:hAnsi="Arial"/>
      <w:color w:val="000000"/>
      <w:spacing w:val="-2"/>
      <w:sz w:val="20"/>
      <w:szCs w:val="20"/>
      <w:lang w:val="es-ES_tradnl"/>
    </w:rPr>
  </w:style>
  <w:style w:type="character" w:customStyle="1" w:styleId="SangradetextonormalCar">
    <w:name w:val="Sangría de texto normal Car"/>
    <w:link w:val="Sangradetextonormal"/>
    <w:rsid w:val="00CA0CDD"/>
    <w:rPr>
      <w:rFonts w:ascii="Arial" w:hAnsi="Arial"/>
      <w:color w:val="000000"/>
      <w:spacing w:val="-2"/>
      <w:lang w:val="es-ES_tradnl"/>
    </w:rPr>
  </w:style>
  <w:style w:type="paragraph" w:styleId="Sangra2detindependiente">
    <w:name w:val="Body Text Indent 2"/>
    <w:basedOn w:val="Normal"/>
    <w:link w:val="Sangra2detindependienteCar"/>
    <w:rsid w:val="00CA0CDD"/>
    <w:pPr>
      <w:tabs>
        <w:tab w:val="left" w:pos="0"/>
        <w:tab w:val="left" w:pos="283"/>
        <w:tab w:val="left" w:pos="567"/>
        <w:tab w:val="left" w:pos="1134"/>
      </w:tabs>
      <w:suppressAutoHyphens/>
      <w:spacing w:line="240" w:lineRule="exact"/>
      <w:ind w:left="1134" w:hanging="1134"/>
      <w:jc w:val="both"/>
    </w:pPr>
    <w:rPr>
      <w:rFonts w:ascii="Arial" w:hAnsi="Arial"/>
      <w:color w:val="000000"/>
      <w:spacing w:val="-2"/>
      <w:sz w:val="20"/>
      <w:szCs w:val="20"/>
      <w:lang w:val="es-ES_tradnl"/>
    </w:rPr>
  </w:style>
  <w:style w:type="character" w:customStyle="1" w:styleId="Sangra2detindependienteCar">
    <w:name w:val="Sangría 2 de t. independiente Car"/>
    <w:link w:val="Sangra2detindependiente"/>
    <w:rsid w:val="00CA0CDD"/>
    <w:rPr>
      <w:rFonts w:ascii="Arial" w:hAnsi="Arial"/>
      <w:color w:val="000000"/>
      <w:spacing w:val="-2"/>
      <w:lang w:val="es-ES_tradnl"/>
    </w:rPr>
  </w:style>
  <w:style w:type="paragraph" w:styleId="Textoindependiente3">
    <w:name w:val="Body Text 3"/>
    <w:basedOn w:val="Normal"/>
    <w:link w:val="Textoindependiente3Car"/>
    <w:rsid w:val="00CA0CDD"/>
    <w:pPr>
      <w:tabs>
        <w:tab w:val="left" w:pos="0"/>
        <w:tab w:val="left" w:pos="283"/>
        <w:tab w:val="left" w:pos="720"/>
      </w:tabs>
      <w:suppressAutoHyphens/>
      <w:spacing w:line="240" w:lineRule="exact"/>
      <w:jc w:val="both"/>
    </w:pPr>
    <w:rPr>
      <w:rFonts w:ascii="Arial" w:hAnsi="Arial"/>
      <w:color w:val="000000"/>
      <w:spacing w:val="-2"/>
      <w:sz w:val="20"/>
      <w:szCs w:val="20"/>
      <w:lang w:val="es-ES_tradnl"/>
    </w:rPr>
  </w:style>
  <w:style w:type="character" w:customStyle="1" w:styleId="Textoindependiente3Car">
    <w:name w:val="Texto independiente 3 Car"/>
    <w:link w:val="Textoindependiente3"/>
    <w:rsid w:val="00CA0CDD"/>
    <w:rPr>
      <w:rFonts w:ascii="Arial" w:hAnsi="Arial"/>
      <w:color w:val="000000"/>
      <w:spacing w:val="-2"/>
      <w:lang w:val="es-ES_tradnl"/>
    </w:rPr>
  </w:style>
  <w:style w:type="character" w:customStyle="1" w:styleId="Ttulo1Car">
    <w:name w:val="Título 1 Car"/>
    <w:link w:val="Ttulo1"/>
    <w:rsid w:val="002E6106"/>
    <w:rPr>
      <w:rFonts w:ascii="Arial" w:hAnsi="Arial"/>
      <w:b/>
      <w:sz w:val="16"/>
      <w:lang w:val="en-US"/>
    </w:rPr>
  </w:style>
  <w:style w:type="character" w:customStyle="1" w:styleId="Ttulo2Car">
    <w:name w:val="Título 2 Car"/>
    <w:link w:val="Ttulo2"/>
    <w:rsid w:val="002E6106"/>
    <w:rPr>
      <w:rFonts w:ascii="Arial" w:hAnsi="Arial"/>
      <w:b/>
      <w:sz w:val="18"/>
      <w:lang w:val="es-ES_tradnl"/>
    </w:rPr>
  </w:style>
  <w:style w:type="character" w:customStyle="1" w:styleId="Ttulo3Car">
    <w:name w:val="Título 3 Car"/>
    <w:link w:val="Ttulo3"/>
    <w:rsid w:val="002E6106"/>
    <w:rPr>
      <w:rFonts w:ascii="Arial" w:hAnsi="Arial"/>
      <w:b/>
      <w:color w:val="000000"/>
      <w:shd w:val="solid" w:color="FFFF00" w:fill="auto"/>
      <w:lang w:val="es-ES_tradnl"/>
    </w:rPr>
  </w:style>
  <w:style w:type="character" w:customStyle="1" w:styleId="Ttulo4Car">
    <w:name w:val="Título 4 Car"/>
    <w:link w:val="Ttulo4"/>
    <w:rsid w:val="002E6106"/>
    <w:rPr>
      <w:rFonts w:ascii="Arial" w:hAnsi="Arial"/>
      <w:b/>
      <w:spacing w:val="20"/>
      <w:position w:val="2"/>
      <w:sz w:val="24"/>
      <w:lang w:val="es-ES_tradnl"/>
    </w:rPr>
  </w:style>
  <w:style w:type="character" w:customStyle="1" w:styleId="Ttulo5Car">
    <w:name w:val="Título 5 Car"/>
    <w:link w:val="Ttulo5"/>
    <w:rsid w:val="002E6106"/>
    <w:rPr>
      <w:rFonts w:ascii="Arial" w:hAnsi="Arial"/>
      <w:b/>
      <w:color w:val="000000"/>
      <w:sz w:val="24"/>
      <w:lang w:val="es-ES_tradnl"/>
    </w:rPr>
  </w:style>
  <w:style w:type="character" w:customStyle="1" w:styleId="Ttulo6Car">
    <w:name w:val="Título 6 Car"/>
    <w:link w:val="Ttulo6"/>
    <w:rsid w:val="002E6106"/>
    <w:rPr>
      <w:rFonts w:ascii="Arial" w:hAnsi="Arial"/>
      <w:b/>
      <w:color w:val="000000"/>
      <w:shd w:val="solid" w:color="FFFF00" w:fill="auto"/>
      <w:lang w:val="es-ES_tradnl"/>
    </w:rPr>
  </w:style>
  <w:style w:type="character" w:styleId="Nmerodepgina">
    <w:name w:val="page number"/>
    <w:basedOn w:val="Fuentedeprrafopredeter"/>
    <w:rsid w:val="002E6106"/>
  </w:style>
  <w:style w:type="paragraph" w:styleId="Textoindependiente2">
    <w:name w:val="Body Text 2"/>
    <w:basedOn w:val="Normal"/>
    <w:link w:val="Textoindependiente2Car"/>
    <w:rsid w:val="002E6106"/>
    <w:pPr>
      <w:jc w:val="both"/>
    </w:pPr>
    <w:rPr>
      <w:rFonts w:ascii="Arial" w:hAnsi="Arial"/>
      <w:sz w:val="20"/>
      <w:szCs w:val="20"/>
      <w:lang w:val="es-ES_tradnl"/>
    </w:rPr>
  </w:style>
  <w:style w:type="character" w:customStyle="1" w:styleId="Textoindependiente2Car">
    <w:name w:val="Texto independiente 2 Car"/>
    <w:link w:val="Textoindependiente2"/>
    <w:rsid w:val="002E6106"/>
    <w:rPr>
      <w:rFonts w:ascii="Arial" w:hAnsi="Arial"/>
      <w:lang w:val="es-ES_tradnl"/>
    </w:rPr>
  </w:style>
  <w:style w:type="paragraph" w:styleId="Sangra3detindependiente">
    <w:name w:val="Body Text Indent 3"/>
    <w:basedOn w:val="Normal"/>
    <w:link w:val="Sangra3detindependienteCar"/>
    <w:rsid w:val="002E6106"/>
    <w:pPr>
      <w:ind w:left="284" w:hanging="284"/>
      <w:jc w:val="both"/>
    </w:pPr>
    <w:rPr>
      <w:rFonts w:ascii="Arial" w:hAnsi="Arial"/>
      <w:sz w:val="20"/>
      <w:szCs w:val="20"/>
      <w:lang w:val="es-ES_tradnl"/>
    </w:rPr>
  </w:style>
  <w:style w:type="character" w:customStyle="1" w:styleId="Sangra3detindependienteCar">
    <w:name w:val="Sangría 3 de t. independiente Car"/>
    <w:link w:val="Sangra3detindependiente"/>
    <w:rsid w:val="002E6106"/>
    <w:rPr>
      <w:rFonts w:ascii="Arial" w:hAnsi="Arial"/>
      <w:lang w:val="es-ES_tradnl"/>
    </w:rPr>
  </w:style>
  <w:style w:type="paragraph" w:customStyle="1" w:styleId="Textoindependiente31">
    <w:name w:val="Texto independiente 31"/>
    <w:basedOn w:val="Normal"/>
    <w:rsid w:val="00FF02BA"/>
    <w:pPr>
      <w:widowControl w:val="0"/>
      <w:suppressAutoHyphens/>
      <w:jc w:val="both"/>
    </w:pPr>
    <w:rPr>
      <w:rFonts w:ascii="Arial" w:hAnsi="Arial" w:cs="Arial"/>
      <w:sz w:val="22"/>
      <w:szCs w:val="20"/>
      <w:lang w:val="es-AR" w:eastAsia="zh-CN"/>
    </w:rPr>
  </w:style>
  <w:style w:type="paragraph" w:customStyle="1" w:styleId="Textoindependiente21">
    <w:name w:val="Texto independiente 21"/>
    <w:basedOn w:val="Normal"/>
    <w:rsid w:val="00FF02BA"/>
    <w:pPr>
      <w:widowControl w:val="0"/>
      <w:suppressAutoHyphens/>
      <w:spacing w:after="200"/>
      <w:jc w:val="both"/>
    </w:pPr>
    <w:rPr>
      <w:rFonts w:ascii="Bookman Old Style" w:eastAsia="Cambria" w:hAnsi="Bookman Old Style" w:cs="Bookman Old Style"/>
      <w:b/>
      <w:bCs/>
      <w:sz w:val="22"/>
      <w:lang w:val="es-MX"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2E6106"/>
    <w:pPr>
      <w:keepNext/>
      <w:outlineLvl w:val="0"/>
    </w:pPr>
    <w:rPr>
      <w:rFonts w:ascii="Arial" w:hAnsi="Arial"/>
      <w:b/>
      <w:sz w:val="16"/>
      <w:szCs w:val="20"/>
      <w:lang w:val="en-US"/>
    </w:rPr>
  </w:style>
  <w:style w:type="paragraph" w:styleId="Ttulo2">
    <w:name w:val="heading 2"/>
    <w:basedOn w:val="Normal"/>
    <w:next w:val="Normal"/>
    <w:link w:val="Ttulo2Car"/>
    <w:qFormat/>
    <w:rsid w:val="002E6106"/>
    <w:pPr>
      <w:keepNext/>
      <w:jc w:val="both"/>
      <w:outlineLvl w:val="1"/>
    </w:pPr>
    <w:rPr>
      <w:rFonts w:ascii="Arial" w:hAnsi="Arial"/>
      <w:b/>
      <w:sz w:val="18"/>
      <w:szCs w:val="20"/>
      <w:lang w:val="es-ES_tradnl"/>
    </w:rPr>
  </w:style>
  <w:style w:type="paragraph" w:styleId="Ttulo3">
    <w:name w:val="heading 3"/>
    <w:basedOn w:val="Normal"/>
    <w:next w:val="Normal"/>
    <w:link w:val="Ttulo3Car"/>
    <w:qFormat/>
    <w:rsid w:val="002E6106"/>
    <w:pPr>
      <w:keepNext/>
      <w:pBdr>
        <w:top w:val="single" w:sz="4" w:space="1" w:color="auto"/>
        <w:left w:val="single" w:sz="4" w:space="4" w:color="auto"/>
        <w:bottom w:val="single" w:sz="4" w:space="1" w:color="auto"/>
        <w:right w:val="single" w:sz="4" w:space="4" w:color="auto"/>
      </w:pBdr>
      <w:shd w:val="solid" w:color="FFFF00" w:fill="auto"/>
      <w:tabs>
        <w:tab w:val="left" w:pos="284"/>
      </w:tabs>
      <w:ind w:left="284" w:right="141" w:hanging="284"/>
      <w:jc w:val="both"/>
      <w:outlineLvl w:val="2"/>
    </w:pPr>
    <w:rPr>
      <w:rFonts w:ascii="Arial" w:hAnsi="Arial"/>
      <w:b/>
      <w:color w:val="000000"/>
      <w:sz w:val="20"/>
      <w:szCs w:val="20"/>
      <w:lang w:val="es-ES_tradnl"/>
    </w:rPr>
  </w:style>
  <w:style w:type="paragraph" w:styleId="Ttulo4">
    <w:name w:val="heading 4"/>
    <w:basedOn w:val="Normal"/>
    <w:next w:val="Normal"/>
    <w:link w:val="Ttulo4Car"/>
    <w:qFormat/>
    <w:rsid w:val="002E6106"/>
    <w:pPr>
      <w:keepNext/>
      <w:tabs>
        <w:tab w:val="left" w:pos="-720"/>
      </w:tabs>
      <w:suppressAutoHyphens/>
      <w:spacing w:before="60" w:line="288" w:lineRule="auto"/>
      <w:jc w:val="both"/>
      <w:outlineLvl w:val="3"/>
    </w:pPr>
    <w:rPr>
      <w:rFonts w:ascii="Arial" w:hAnsi="Arial"/>
      <w:b/>
      <w:spacing w:val="20"/>
      <w:position w:val="2"/>
      <w:szCs w:val="20"/>
      <w:lang w:val="es-ES_tradnl"/>
    </w:rPr>
  </w:style>
  <w:style w:type="paragraph" w:styleId="Ttulo5">
    <w:name w:val="heading 5"/>
    <w:basedOn w:val="Normal"/>
    <w:next w:val="Normal"/>
    <w:link w:val="Ttulo5Car"/>
    <w:qFormat/>
    <w:rsid w:val="002E6106"/>
    <w:pPr>
      <w:keepNext/>
      <w:spacing w:before="60"/>
      <w:jc w:val="center"/>
      <w:outlineLvl w:val="4"/>
    </w:pPr>
    <w:rPr>
      <w:rFonts w:ascii="Arial" w:hAnsi="Arial"/>
      <w:b/>
      <w:color w:val="000000"/>
      <w:szCs w:val="20"/>
      <w:lang w:val="es-ES_tradnl"/>
    </w:rPr>
  </w:style>
  <w:style w:type="paragraph" w:styleId="Ttulo6">
    <w:name w:val="heading 6"/>
    <w:basedOn w:val="Normal"/>
    <w:next w:val="Normal"/>
    <w:link w:val="Ttulo6Car"/>
    <w:qFormat/>
    <w:rsid w:val="002E6106"/>
    <w:pPr>
      <w:keepNext/>
      <w:pBdr>
        <w:top w:val="single" w:sz="4" w:space="1" w:color="auto"/>
        <w:left w:val="single" w:sz="4" w:space="4" w:color="auto"/>
        <w:bottom w:val="single" w:sz="4" w:space="1" w:color="auto"/>
        <w:right w:val="single" w:sz="4" w:space="4" w:color="auto"/>
      </w:pBdr>
      <w:shd w:val="solid" w:color="FFFF00" w:fill="auto"/>
      <w:tabs>
        <w:tab w:val="left" w:pos="1276"/>
      </w:tabs>
      <w:ind w:left="142" w:right="141"/>
      <w:jc w:val="both"/>
      <w:outlineLvl w:val="5"/>
    </w:pPr>
    <w:rPr>
      <w:rFonts w:ascii="Arial" w:hAnsi="Arial"/>
      <w:b/>
      <w:color w:val="00000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04FDE"/>
    <w:rPr>
      <w:rFonts w:ascii="Tahoma" w:hAnsi="Tahoma" w:cs="Tahoma"/>
      <w:sz w:val="16"/>
      <w:szCs w:val="16"/>
    </w:rPr>
  </w:style>
  <w:style w:type="paragraph" w:styleId="Sinespaciado">
    <w:name w:val="No Spacing"/>
    <w:link w:val="SinespaciadoCar"/>
    <w:uiPriority w:val="1"/>
    <w:qFormat/>
    <w:rsid w:val="005B09CE"/>
    <w:rPr>
      <w:rFonts w:ascii="Calibri" w:hAnsi="Calibri"/>
      <w:sz w:val="22"/>
      <w:szCs w:val="22"/>
      <w:lang w:val="es-ES" w:eastAsia="en-US"/>
    </w:rPr>
  </w:style>
  <w:style w:type="character" w:customStyle="1" w:styleId="SinespaciadoCar">
    <w:name w:val="Sin espaciado Car"/>
    <w:link w:val="Sinespaciado"/>
    <w:uiPriority w:val="1"/>
    <w:rsid w:val="005B09CE"/>
    <w:rPr>
      <w:rFonts w:ascii="Calibri" w:hAnsi="Calibri"/>
      <w:sz w:val="22"/>
      <w:szCs w:val="22"/>
      <w:lang w:val="es-ES" w:eastAsia="en-US" w:bidi="ar-SA"/>
    </w:rPr>
  </w:style>
  <w:style w:type="paragraph" w:styleId="Encabezado">
    <w:name w:val="header"/>
    <w:basedOn w:val="Normal"/>
    <w:link w:val="EncabezadoCar"/>
    <w:uiPriority w:val="99"/>
    <w:rsid w:val="00B156FE"/>
    <w:pPr>
      <w:tabs>
        <w:tab w:val="center" w:pos="4252"/>
        <w:tab w:val="right" w:pos="8504"/>
      </w:tabs>
    </w:pPr>
  </w:style>
  <w:style w:type="character" w:customStyle="1" w:styleId="EncabezadoCar">
    <w:name w:val="Encabezado Car"/>
    <w:link w:val="Encabezado"/>
    <w:uiPriority w:val="99"/>
    <w:rsid w:val="00B156FE"/>
    <w:rPr>
      <w:sz w:val="24"/>
      <w:szCs w:val="24"/>
    </w:rPr>
  </w:style>
  <w:style w:type="paragraph" w:styleId="Piedepgina">
    <w:name w:val="footer"/>
    <w:basedOn w:val="Normal"/>
    <w:link w:val="PiedepginaCar"/>
    <w:uiPriority w:val="99"/>
    <w:rsid w:val="00B156FE"/>
    <w:pPr>
      <w:tabs>
        <w:tab w:val="center" w:pos="4252"/>
        <w:tab w:val="right" w:pos="8504"/>
      </w:tabs>
    </w:pPr>
  </w:style>
  <w:style w:type="character" w:customStyle="1" w:styleId="PiedepginaCar">
    <w:name w:val="Pie de página Car"/>
    <w:link w:val="Piedepgina"/>
    <w:uiPriority w:val="99"/>
    <w:rsid w:val="00B156FE"/>
    <w:rPr>
      <w:sz w:val="24"/>
      <w:szCs w:val="24"/>
    </w:rPr>
  </w:style>
  <w:style w:type="paragraph" w:styleId="Textoindependiente">
    <w:name w:val="Body Text"/>
    <w:basedOn w:val="Normal"/>
    <w:link w:val="TextoindependienteCar"/>
    <w:rsid w:val="00CA0CDD"/>
    <w:pPr>
      <w:tabs>
        <w:tab w:val="left" w:pos="284"/>
        <w:tab w:val="left" w:pos="567"/>
        <w:tab w:val="left" w:pos="5103"/>
        <w:tab w:val="left" w:pos="5387"/>
      </w:tabs>
      <w:jc w:val="right"/>
    </w:pPr>
    <w:rPr>
      <w:rFonts w:ascii="Arial" w:hAnsi="Arial"/>
      <w:szCs w:val="20"/>
      <w:lang w:val="es-ES_tradnl"/>
    </w:rPr>
  </w:style>
  <w:style w:type="character" w:customStyle="1" w:styleId="TextoindependienteCar">
    <w:name w:val="Texto independiente Car"/>
    <w:link w:val="Textoindependiente"/>
    <w:rsid w:val="00CA0CDD"/>
    <w:rPr>
      <w:rFonts w:ascii="Arial" w:hAnsi="Arial"/>
      <w:sz w:val="24"/>
      <w:lang w:val="es-ES_tradnl"/>
    </w:rPr>
  </w:style>
  <w:style w:type="paragraph" w:styleId="Sangradetextonormal">
    <w:name w:val="Body Text Indent"/>
    <w:basedOn w:val="Normal"/>
    <w:link w:val="SangradetextonormalCar"/>
    <w:rsid w:val="00CA0CDD"/>
    <w:pPr>
      <w:tabs>
        <w:tab w:val="left" w:pos="284"/>
        <w:tab w:val="left" w:pos="567"/>
      </w:tabs>
      <w:suppressAutoHyphens/>
      <w:spacing w:line="240" w:lineRule="exact"/>
      <w:ind w:left="567" w:hanging="567"/>
      <w:jc w:val="both"/>
    </w:pPr>
    <w:rPr>
      <w:rFonts w:ascii="Arial" w:hAnsi="Arial"/>
      <w:color w:val="000000"/>
      <w:spacing w:val="-2"/>
      <w:sz w:val="20"/>
      <w:szCs w:val="20"/>
      <w:lang w:val="es-ES_tradnl"/>
    </w:rPr>
  </w:style>
  <w:style w:type="character" w:customStyle="1" w:styleId="SangradetextonormalCar">
    <w:name w:val="Sangría de texto normal Car"/>
    <w:link w:val="Sangradetextonormal"/>
    <w:rsid w:val="00CA0CDD"/>
    <w:rPr>
      <w:rFonts w:ascii="Arial" w:hAnsi="Arial"/>
      <w:color w:val="000000"/>
      <w:spacing w:val="-2"/>
      <w:lang w:val="es-ES_tradnl"/>
    </w:rPr>
  </w:style>
  <w:style w:type="paragraph" w:styleId="Sangra2detindependiente">
    <w:name w:val="Body Text Indent 2"/>
    <w:basedOn w:val="Normal"/>
    <w:link w:val="Sangra2detindependienteCar"/>
    <w:rsid w:val="00CA0CDD"/>
    <w:pPr>
      <w:tabs>
        <w:tab w:val="left" w:pos="0"/>
        <w:tab w:val="left" w:pos="283"/>
        <w:tab w:val="left" w:pos="567"/>
        <w:tab w:val="left" w:pos="1134"/>
      </w:tabs>
      <w:suppressAutoHyphens/>
      <w:spacing w:line="240" w:lineRule="exact"/>
      <w:ind w:left="1134" w:hanging="1134"/>
      <w:jc w:val="both"/>
    </w:pPr>
    <w:rPr>
      <w:rFonts w:ascii="Arial" w:hAnsi="Arial"/>
      <w:color w:val="000000"/>
      <w:spacing w:val="-2"/>
      <w:sz w:val="20"/>
      <w:szCs w:val="20"/>
      <w:lang w:val="es-ES_tradnl"/>
    </w:rPr>
  </w:style>
  <w:style w:type="character" w:customStyle="1" w:styleId="Sangra2detindependienteCar">
    <w:name w:val="Sangría 2 de t. independiente Car"/>
    <w:link w:val="Sangra2detindependiente"/>
    <w:rsid w:val="00CA0CDD"/>
    <w:rPr>
      <w:rFonts w:ascii="Arial" w:hAnsi="Arial"/>
      <w:color w:val="000000"/>
      <w:spacing w:val="-2"/>
      <w:lang w:val="es-ES_tradnl"/>
    </w:rPr>
  </w:style>
  <w:style w:type="paragraph" w:styleId="Textoindependiente3">
    <w:name w:val="Body Text 3"/>
    <w:basedOn w:val="Normal"/>
    <w:link w:val="Textoindependiente3Car"/>
    <w:rsid w:val="00CA0CDD"/>
    <w:pPr>
      <w:tabs>
        <w:tab w:val="left" w:pos="0"/>
        <w:tab w:val="left" w:pos="283"/>
        <w:tab w:val="left" w:pos="720"/>
      </w:tabs>
      <w:suppressAutoHyphens/>
      <w:spacing w:line="240" w:lineRule="exact"/>
      <w:jc w:val="both"/>
    </w:pPr>
    <w:rPr>
      <w:rFonts w:ascii="Arial" w:hAnsi="Arial"/>
      <w:color w:val="000000"/>
      <w:spacing w:val="-2"/>
      <w:sz w:val="20"/>
      <w:szCs w:val="20"/>
      <w:lang w:val="es-ES_tradnl"/>
    </w:rPr>
  </w:style>
  <w:style w:type="character" w:customStyle="1" w:styleId="Textoindependiente3Car">
    <w:name w:val="Texto independiente 3 Car"/>
    <w:link w:val="Textoindependiente3"/>
    <w:rsid w:val="00CA0CDD"/>
    <w:rPr>
      <w:rFonts w:ascii="Arial" w:hAnsi="Arial"/>
      <w:color w:val="000000"/>
      <w:spacing w:val="-2"/>
      <w:lang w:val="es-ES_tradnl"/>
    </w:rPr>
  </w:style>
  <w:style w:type="character" w:customStyle="1" w:styleId="Ttulo1Car">
    <w:name w:val="Título 1 Car"/>
    <w:link w:val="Ttulo1"/>
    <w:rsid w:val="002E6106"/>
    <w:rPr>
      <w:rFonts w:ascii="Arial" w:hAnsi="Arial"/>
      <w:b/>
      <w:sz w:val="16"/>
      <w:lang w:val="en-US"/>
    </w:rPr>
  </w:style>
  <w:style w:type="character" w:customStyle="1" w:styleId="Ttulo2Car">
    <w:name w:val="Título 2 Car"/>
    <w:link w:val="Ttulo2"/>
    <w:rsid w:val="002E6106"/>
    <w:rPr>
      <w:rFonts w:ascii="Arial" w:hAnsi="Arial"/>
      <w:b/>
      <w:sz w:val="18"/>
      <w:lang w:val="es-ES_tradnl"/>
    </w:rPr>
  </w:style>
  <w:style w:type="character" w:customStyle="1" w:styleId="Ttulo3Car">
    <w:name w:val="Título 3 Car"/>
    <w:link w:val="Ttulo3"/>
    <w:rsid w:val="002E6106"/>
    <w:rPr>
      <w:rFonts w:ascii="Arial" w:hAnsi="Arial"/>
      <w:b/>
      <w:color w:val="000000"/>
      <w:shd w:val="solid" w:color="FFFF00" w:fill="auto"/>
      <w:lang w:val="es-ES_tradnl"/>
    </w:rPr>
  </w:style>
  <w:style w:type="character" w:customStyle="1" w:styleId="Ttulo4Car">
    <w:name w:val="Título 4 Car"/>
    <w:link w:val="Ttulo4"/>
    <w:rsid w:val="002E6106"/>
    <w:rPr>
      <w:rFonts w:ascii="Arial" w:hAnsi="Arial"/>
      <w:b/>
      <w:spacing w:val="20"/>
      <w:position w:val="2"/>
      <w:sz w:val="24"/>
      <w:lang w:val="es-ES_tradnl"/>
    </w:rPr>
  </w:style>
  <w:style w:type="character" w:customStyle="1" w:styleId="Ttulo5Car">
    <w:name w:val="Título 5 Car"/>
    <w:link w:val="Ttulo5"/>
    <w:rsid w:val="002E6106"/>
    <w:rPr>
      <w:rFonts w:ascii="Arial" w:hAnsi="Arial"/>
      <w:b/>
      <w:color w:val="000000"/>
      <w:sz w:val="24"/>
      <w:lang w:val="es-ES_tradnl"/>
    </w:rPr>
  </w:style>
  <w:style w:type="character" w:customStyle="1" w:styleId="Ttulo6Car">
    <w:name w:val="Título 6 Car"/>
    <w:link w:val="Ttulo6"/>
    <w:rsid w:val="002E6106"/>
    <w:rPr>
      <w:rFonts w:ascii="Arial" w:hAnsi="Arial"/>
      <w:b/>
      <w:color w:val="000000"/>
      <w:shd w:val="solid" w:color="FFFF00" w:fill="auto"/>
      <w:lang w:val="es-ES_tradnl"/>
    </w:rPr>
  </w:style>
  <w:style w:type="character" w:styleId="Nmerodepgina">
    <w:name w:val="page number"/>
    <w:basedOn w:val="Fuentedeprrafopredeter"/>
    <w:rsid w:val="002E6106"/>
  </w:style>
  <w:style w:type="paragraph" w:styleId="Textoindependiente2">
    <w:name w:val="Body Text 2"/>
    <w:basedOn w:val="Normal"/>
    <w:link w:val="Textoindependiente2Car"/>
    <w:rsid w:val="002E6106"/>
    <w:pPr>
      <w:jc w:val="both"/>
    </w:pPr>
    <w:rPr>
      <w:rFonts w:ascii="Arial" w:hAnsi="Arial"/>
      <w:sz w:val="20"/>
      <w:szCs w:val="20"/>
      <w:lang w:val="es-ES_tradnl"/>
    </w:rPr>
  </w:style>
  <w:style w:type="character" w:customStyle="1" w:styleId="Textoindependiente2Car">
    <w:name w:val="Texto independiente 2 Car"/>
    <w:link w:val="Textoindependiente2"/>
    <w:rsid w:val="002E6106"/>
    <w:rPr>
      <w:rFonts w:ascii="Arial" w:hAnsi="Arial"/>
      <w:lang w:val="es-ES_tradnl"/>
    </w:rPr>
  </w:style>
  <w:style w:type="paragraph" w:styleId="Sangra3detindependiente">
    <w:name w:val="Body Text Indent 3"/>
    <w:basedOn w:val="Normal"/>
    <w:link w:val="Sangra3detindependienteCar"/>
    <w:rsid w:val="002E6106"/>
    <w:pPr>
      <w:ind w:left="284" w:hanging="284"/>
      <w:jc w:val="both"/>
    </w:pPr>
    <w:rPr>
      <w:rFonts w:ascii="Arial" w:hAnsi="Arial"/>
      <w:sz w:val="20"/>
      <w:szCs w:val="20"/>
      <w:lang w:val="es-ES_tradnl"/>
    </w:rPr>
  </w:style>
  <w:style w:type="character" w:customStyle="1" w:styleId="Sangra3detindependienteCar">
    <w:name w:val="Sangría 3 de t. independiente Car"/>
    <w:link w:val="Sangra3detindependiente"/>
    <w:rsid w:val="002E6106"/>
    <w:rPr>
      <w:rFonts w:ascii="Arial" w:hAnsi="Arial"/>
      <w:lang w:val="es-ES_tradnl"/>
    </w:rPr>
  </w:style>
  <w:style w:type="paragraph" w:customStyle="1" w:styleId="Textoindependiente31">
    <w:name w:val="Texto independiente 31"/>
    <w:basedOn w:val="Normal"/>
    <w:rsid w:val="00FF02BA"/>
    <w:pPr>
      <w:widowControl w:val="0"/>
      <w:suppressAutoHyphens/>
      <w:jc w:val="both"/>
    </w:pPr>
    <w:rPr>
      <w:rFonts w:ascii="Arial" w:hAnsi="Arial" w:cs="Arial"/>
      <w:sz w:val="22"/>
      <w:szCs w:val="20"/>
      <w:lang w:val="es-AR" w:eastAsia="zh-CN"/>
    </w:rPr>
  </w:style>
  <w:style w:type="paragraph" w:customStyle="1" w:styleId="Textoindependiente21">
    <w:name w:val="Texto independiente 21"/>
    <w:basedOn w:val="Normal"/>
    <w:rsid w:val="00FF02BA"/>
    <w:pPr>
      <w:widowControl w:val="0"/>
      <w:suppressAutoHyphens/>
      <w:spacing w:after="200"/>
      <w:jc w:val="both"/>
    </w:pPr>
    <w:rPr>
      <w:rFonts w:ascii="Bookman Old Style" w:eastAsia="Cambria" w:hAnsi="Bookman Old Style" w:cs="Bookman Old Style"/>
      <w:b/>
      <w:bCs/>
      <w:sz w:val="22"/>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Documento_de_Microsoft_Word_97-20031.doc"/><Relationship Id="rId2" Type="http://schemas.openxmlformats.org/officeDocument/2006/relationships/image" Target="media/image3.em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598FC71-0C14-4B12-B8A9-31891E2F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8448</Words>
  <Characters>46470</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SOLICITUD DE APROBACION DEL PROYECTO DEL NUEVO SERVICIO</vt:lpstr>
    </vt:vector>
  </TitlesOfParts>
  <Company>EPAS</Company>
  <LinksUpToDate>false</LinksUpToDate>
  <CharactersWithSpaces>54809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APROBACION DEL PROYECTO DEL NUEVO SERVICIO</dc:title>
  <dc:subject>Documentación presentada</dc:subject>
  <dc:creator>brauddi</dc:creator>
  <cp:lastModifiedBy>Monica Caram</cp:lastModifiedBy>
  <cp:revision>2</cp:revision>
  <cp:lastPrinted>2019-05-10T13:00:00Z</cp:lastPrinted>
  <dcterms:created xsi:type="dcterms:W3CDTF">2023-04-18T16:31:00Z</dcterms:created>
  <dcterms:modified xsi:type="dcterms:W3CDTF">2023-04-18T16:31:00Z</dcterms:modified>
</cp:coreProperties>
</file>